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Style w:val="Kontuurtabel"/>
        <w:tblW w:w="4945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92"/>
        <w:gridCol w:w="6975"/>
      </w:tblGrid>
      <w:tr w:rsidR="0070684C" w14:paraId="5557C8FC" w14:textId="77777777" w:rsidTr="0050243A">
        <w:tc>
          <w:tcPr>
            <w:tcW w:w="2606" w:type="pct"/>
          </w:tcPr>
          <w:p w14:paraId="5557C8F8" w14:textId="2E642011" w:rsidR="0070684C" w:rsidRPr="0050243A" w:rsidRDefault="0050243A" w:rsidP="00BF1BA2">
            <w:pPr>
              <w:widowControl/>
              <w:suppressAutoHyphens w:val="0"/>
              <w:spacing w:line="240" w:lineRule="auto"/>
              <w:jc w:val="left"/>
              <w:rPr>
                <w:sz w:val="20"/>
                <w:szCs w:val="20"/>
              </w:rPr>
            </w:pPr>
            <w:r w:rsidRPr="0050243A">
              <w:rPr>
                <w:sz w:val="20"/>
                <w:szCs w:val="20"/>
              </w:rPr>
              <w:t>TEGEVUSTE LÕPPARUANDE VORM</w:t>
            </w:r>
          </w:p>
        </w:tc>
        <w:tc>
          <w:tcPr>
            <w:tcW w:w="2394" w:type="pct"/>
          </w:tcPr>
          <w:p w14:paraId="02287123" w14:textId="77777777" w:rsidR="0050243A" w:rsidRDefault="0050243A" w:rsidP="0050243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2DEA4E32" w14:textId="77777777" w:rsidR="00E763C5" w:rsidRDefault="00E763C5" w:rsidP="0050243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10C69B0D" w14:textId="77777777" w:rsidR="00E763C5" w:rsidRPr="0050243A" w:rsidRDefault="00E763C5" w:rsidP="0050243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64890ABA" w14:textId="64F5E0BB" w:rsidR="0050243A" w:rsidRPr="002D5D36" w:rsidRDefault="0050243A" w:rsidP="0050243A">
            <w:pPr>
              <w:widowControl/>
              <w:suppressAutoHyphens w:val="0"/>
              <w:spacing w:line="240" w:lineRule="auto"/>
              <w:jc w:val="right"/>
              <w:rPr>
                <w:i/>
                <w:sz w:val="22"/>
                <w:szCs w:val="22"/>
              </w:rPr>
            </w:pPr>
            <w:r w:rsidRPr="002D5D36">
              <w:rPr>
                <w:i/>
                <w:sz w:val="22"/>
                <w:szCs w:val="22"/>
              </w:rPr>
              <w:t>LISA 4</w:t>
            </w:r>
          </w:p>
          <w:p w14:paraId="5557C8FA" w14:textId="786D788E" w:rsidR="0070684C" w:rsidRPr="002D5D36" w:rsidRDefault="0050243A" w:rsidP="0050243A">
            <w:pPr>
              <w:widowControl/>
              <w:suppressAutoHyphens w:val="0"/>
              <w:spacing w:line="240" w:lineRule="auto"/>
              <w:jc w:val="right"/>
              <w:rPr>
                <w:i/>
                <w:sz w:val="22"/>
                <w:szCs w:val="22"/>
              </w:rPr>
            </w:pPr>
            <w:r w:rsidRPr="002D5D36">
              <w:rPr>
                <w:i/>
                <w:sz w:val="22"/>
                <w:szCs w:val="22"/>
              </w:rPr>
              <w:t>Toetuslepingu juurde</w:t>
            </w:r>
          </w:p>
          <w:p w14:paraId="5557C8FB" w14:textId="24B1A7B4" w:rsidR="0070684C" w:rsidRPr="008145F3" w:rsidRDefault="0070684C" w:rsidP="0050243A">
            <w:pPr>
              <w:widowControl/>
              <w:suppressAutoHyphens w:val="0"/>
              <w:spacing w:line="240" w:lineRule="auto"/>
              <w:rPr>
                <w:sz w:val="22"/>
                <w:szCs w:val="22"/>
              </w:rPr>
            </w:pPr>
          </w:p>
        </w:tc>
      </w:tr>
    </w:tbl>
    <w:p w14:paraId="6C4BAFC9" w14:textId="3CCF11D2" w:rsidR="00A44707" w:rsidRDefault="00A44707" w:rsidP="00A44707">
      <w:pPr>
        <w:spacing w:line="240" w:lineRule="auto"/>
        <w:jc w:val="center"/>
        <w:rPr>
          <w:rFonts w:eastAsia="Times New Roman"/>
          <w:b/>
          <w:noProof/>
          <w:szCs w:val="20"/>
          <w:lang w:eastAsia="et-EE" w:bidi="ar-SA"/>
        </w:rPr>
      </w:pPr>
      <w:r w:rsidRPr="004E188A">
        <w:rPr>
          <w:rFonts w:eastAsia="Times New Roman"/>
          <w:b/>
          <w:noProof/>
          <w:szCs w:val="20"/>
          <w:lang w:eastAsia="et-EE" w:bidi="ar-SA"/>
        </w:rPr>
        <w:drawing>
          <wp:inline distT="0" distB="0" distL="0" distR="0" wp14:anchorId="2EA3A81C" wp14:editId="27523C03">
            <wp:extent cx="1790700" cy="714650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semin_3lovi_est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424" cy="71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243A">
        <w:rPr>
          <w:rFonts w:eastAsia="Times New Roman"/>
          <w:b/>
          <w:noProof/>
          <w:szCs w:val="20"/>
          <w:lang w:eastAsia="et-EE" w:bidi="ar-SA"/>
        </w:rPr>
        <w:t xml:space="preserve">                </w:t>
      </w:r>
      <w:r w:rsidRPr="004E188A">
        <w:rPr>
          <w:rFonts w:eastAsia="Times New Roman"/>
          <w:b/>
          <w:noProof/>
          <w:szCs w:val="20"/>
          <w:lang w:eastAsia="et-EE" w:bidi="ar-SA"/>
        </w:rPr>
        <w:drawing>
          <wp:inline distT="0" distB="0" distL="0" distR="0" wp14:anchorId="3D54B964" wp14:editId="570165ED">
            <wp:extent cx="847725" cy="55788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ag_yellow_high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0535" cy="566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3D1D48" w14:textId="77777777" w:rsidR="00E763C5" w:rsidRPr="004E188A" w:rsidRDefault="00E763C5" w:rsidP="00A44707">
      <w:pPr>
        <w:spacing w:line="240" w:lineRule="auto"/>
        <w:jc w:val="center"/>
        <w:rPr>
          <w:rFonts w:eastAsia="Times New Roman"/>
          <w:b/>
          <w:szCs w:val="20"/>
        </w:rPr>
      </w:pPr>
    </w:p>
    <w:p w14:paraId="77CAC6EA" w14:textId="77777777" w:rsidR="00BF1BA2" w:rsidRDefault="00BF1BA2" w:rsidP="0084562D">
      <w:pPr>
        <w:widowControl/>
        <w:suppressAutoHyphens w:val="0"/>
        <w:spacing w:line="240" w:lineRule="auto"/>
        <w:jc w:val="left"/>
      </w:pPr>
    </w:p>
    <w:p w14:paraId="5F4F6110" w14:textId="77777777" w:rsidR="00BF1BA2" w:rsidRPr="00BF1BA2" w:rsidRDefault="00BF1BA2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r w:rsidRPr="00BF1BA2">
        <w:rPr>
          <w:rFonts w:eastAsia="Times New Roman"/>
          <w:b/>
          <w:kern w:val="0"/>
          <w:szCs w:val="20"/>
          <w:lang w:eastAsia="en-US" w:bidi="ar-SA"/>
        </w:rPr>
        <w:t>Sisejulgeolekufondi (ISF)</w:t>
      </w:r>
    </w:p>
    <w:p w14:paraId="034B8A4B" w14:textId="77777777" w:rsidR="00BF1BA2" w:rsidRPr="00BF1BA2" w:rsidRDefault="00BF1BA2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bookmarkStart w:id="0" w:name="_GoBack"/>
      <w:bookmarkEnd w:id="0"/>
    </w:p>
    <w:p w14:paraId="04050CCE" w14:textId="395EA2B1" w:rsidR="00BF1BA2" w:rsidRDefault="00DA22C4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r>
        <w:rPr>
          <w:rFonts w:eastAsia="Times New Roman"/>
          <w:b/>
          <w:kern w:val="0"/>
          <w:szCs w:val="20"/>
          <w:lang w:eastAsia="en-US" w:bidi="ar-SA"/>
        </w:rPr>
        <w:t>TEGEVUSTE LÕPPARUANN</w:t>
      </w:r>
      <w:r w:rsidR="00B437D9">
        <w:rPr>
          <w:rFonts w:eastAsia="Times New Roman"/>
          <w:b/>
          <w:kern w:val="0"/>
          <w:szCs w:val="20"/>
          <w:lang w:eastAsia="en-US" w:bidi="ar-SA"/>
        </w:rPr>
        <w:t xml:space="preserve">E </w:t>
      </w:r>
    </w:p>
    <w:p w14:paraId="393DF253" w14:textId="77777777" w:rsidR="00BF1BA2" w:rsidRPr="00BF1BA2" w:rsidRDefault="00BF1BA2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</w:p>
    <w:p w14:paraId="50C8FF19" w14:textId="77777777" w:rsidR="00BF1BA2" w:rsidRPr="00BF1BA2" w:rsidRDefault="00BF1BA2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r w:rsidRPr="00BF1BA2">
        <w:rPr>
          <w:rFonts w:eastAsia="Times New Roman"/>
          <w:i/>
          <w:color w:val="FF0000"/>
          <w:kern w:val="0"/>
          <w:sz w:val="20"/>
          <w:szCs w:val="20"/>
          <w:lang w:eastAsia="en-US" w:bidi="ar-SA"/>
        </w:rPr>
        <w:t>NB! Lõpparuanne peab kajastama kõiki projekti tegevusi k.a. vahearuandes esitatut.</w:t>
      </w:r>
    </w:p>
    <w:p w14:paraId="49EF3EC2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0"/>
        <w:gridCol w:w="10779"/>
      </w:tblGrid>
      <w:tr w:rsidR="0097662E" w:rsidRPr="00725F69" w14:paraId="5F0942DB" w14:textId="77777777" w:rsidTr="00D449C4">
        <w:tc>
          <w:tcPr>
            <w:tcW w:w="1341" w:type="pct"/>
            <w:shd w:val="clear" w:color="auto" w:fill="E0E0E0"/>
            <w:hideMark/>
          </w:tcPr>
          <w:p w14:paraId="396296BF" w14:textId="77777777" w:rsidR="0097662E" w:rsidRPr="00725F69" w:rsidRDefault="0097662E" w:rsidP="00D449C4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Toetuse saaja</w:t>
            </w:r>
          </w:p>
        </w:tc>
        <w:tc>
          <w:tcPr>
            <w:tcW w:w="3659" w:type="pct"/>
          </w:tcPr>
          <w:p w14:paraId="163DE1B9" w14:textId="2E68208B" w:rsidR="0097662E" w:rsidRPr="00725F69" w:rsidRDefault="00722CAF" w:rsidP="00D449C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b/>
                <w:i/>
              </w:rPr>
              <w:t>Politsei- ja Piirivalveamet</w:t>
            </w:r>
          </w:p>
        </w:tc>
      </w:tr>
      <w:tr w:rsidR="0097662E" w:rsidRPr="00725F69" w14:paraId="3D520826" w14:textId="77777777" w:rsidTr="00D449C4">
        <w:tc>
          <w:tcPr>
            <w:tcW w:w="1341" w:type="pct"/>
            <w:shd w:val="clear" w:color="auto" w:fill="E0E0E0"/>
            <w:hideMark/>
          </w:tcPr>
          <w:p w14:paraId="0156C4CC" w14:textId="77777777" w:rsidR="0097662E" w:rsidRPr="00725F69" w:rsidRDefault="0097662E" w:rsidP="00D449C4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pealkiri</w:t>
            </w:r>
          </w:p>
        </w:tc>
        <w:tc>
          <w:tcPr>
            <w:tcW w:w="3659" w:type="pct"/>
          </w:tcPr>
          <w:p w14:paraId="78C87589" w14:textId="2902A351" w:rsidR="0097662E" w:rsidRPr="00725F69" w:rsidRDefault="00722CAF" w:rsidP="00D449C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3E7E91">
              <w:rPr>
                <w:b/>
                <w:i/>
              </w:rPr>
              <w:t>„</w:t>
            </w:r>
            <w:r w:rsidRPr="003E7E91">
              <w:rPr>
                <w:b/>
                <w:bCs/>
                <w:i/>
              </w:rPr>
              <w:t>Teadus- ja arendustöö tõendusliku narkotestri prototüübi II väljatöötamiseks</w:t>
            </w:r>
            <w:r w:rsidRPr="003E7E91">
              <w:rPr>
                <w:b/>
                <w:i/>
              </w:rPr>
              <w:t>“</w:t>
            </w:r>
          </w:p>
        </w:tc>
      </w:tr>
      <w:tr w:rsidR="0097662E" w:rsidRPr="00725F69" w14:paraId="63193165" w14:textId="77777777" w:rsidTr="00D449C4">
        <w:trPr>
          <w:trHeight w:val="120"/>
        </w:trPr>
        <w:tc>
          <w:tcPr>
            <w:tcW w:w="1341" w:type="pct"/>
            <w:shd w:val="clear" w:color="auto" w:fill="E0E0E0"/>
            <w:hideMark/>
          </w:tcPr>
          <w:p w14:paraId="0F0F7718" w14:textId="77777777" w:rsidR="0097662E" w:rsidRPr="00725F69" w:rsidRDefault="0097662E" w:rsidP="00D449C4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tunnus</w:t>
            </w:r>
          </w:p>
        </w:tc>
        <w:tc>
          <w:tcPr>
            <w:tcW w:w="3659" w:type="pct"/>
          </w:tcPr>
          <w:p w14:paraId="5F588CAA" w14:textId="6AC5EA83" w:rsidR="0097662E" w:rsidRPr="00725F69" w:rsidRDefault="0097662E" w:rsidP="00D449C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5914B4">
              <w:rPr>
                <w:rFonts w:eastAsia="Times New Roman"/>
                <w:b/>
                <w:i/>
              </w:rPr>
              <w:t>ISFP</w:t>
            </w:r>
            <w:r w:rsidR="00722CAF">
              <w:rPr>
                <w:rFonts w:eastAsia="Times New Roman"/>
                <w:b/>
                <w:i/>
              </w:rPr>
              <w:t>-26</w:t>
            </w:r>
          </w:p>
        </w:tc>
      </w:tr>
      <w:tr w:rsidR="0097662E" w:rsidRPr="00725F69" w14:paraId="60BEEA76" w14:textId="77777777" w:rsidTr="00D449C4">
        <w:tc>
          <w:tcPr>
            <w:tcW w:w="1341" w:type="pct"/>
            <w:shd w:val="clear" w:color="auto" w:fill="E0E0E0"/>
            <w:hideMark/>
          </w:tcPr>
          <w:p w14:paraId="5888CF26" w14:textId="6CEDFE2E" w:rsidR="0097662E" w:rsidRPr="00725F69" w:rsidRDefault="0097662E" w:rsidP="00E763C5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Aruandlusperiood </w:t>
            </w:r>
            <w:r w:rsidRPr="00725F69">
              <w:rPr>
                <w:rFonts w:eastAsia="Times New Roman"/>
                <w:i/>
                <w:kern w:val="0"/>
                <w:lang w:eastAsia="en-US" w:bidi="ar-SA"/>
              </w:rPr>
              <w:t>(pp.kk.aa-pp.kk.aa)</w:t>
            </w:r>
          </w:p>
        </w:tc>
        <w:tc>
          <w:tcPr>
            <w:tcW w:w="3659" w:type="pct"/>
          </w:tcPr>
          <w:p w14:paraId="137FCE62" w14:textId="2F943E9A" w:rsidR="0097662E" w:rsidRPr="005914B4" w:rsidRDefault="00722CAF" w:rsidP="00D449C4">
            <w:pPr>
              <w:spacing w:line="240" w:lineRule="auto"/>
              <w:rPr>
                <w:rFonts w:eastAsia="Times New Roman"/>
                <w:i/>
              </w:rPr>
            </w:pPr>
            <w:r>
              <w:rPr>
                <w:rFonts w:eastAsia="Times New Roman"/>
                <w:b/>
                <w:i/>
              </w:rPr>
              <w:t>01.01</w:t>
            </w:r>
            <w:r w:rsidR="0097662E">
              <w:rPr>
                <w:rFonts w:eastAsia="Times New Roman"/>
                <w:b/>
                <w:i/>
              </w:rPr>
              <w:t>.2018–</w:t>
            </w:r>
            <w:r>
              <w:rPr>
                <w:rFonts w:eastAsia="Times New Roman"/>
                <w:b/>
                <w:i/>
              </w:rPr>
              <w:t>29.02</w:t>
            </w:r>
            <w:r w:rsidR="0097662E">
              <w:rPr>
                <w:rFonts w:eastAsia="Times New Roman"/>
                <w:b/>
                <w:i/>
              </w:rPr>
              <w:t>.</w:t>
            </w:r>
            <w:r>
              <w:rPr>
                <w:rFonts w:eastAsia="Times New Roman"/>
                <w:b/>
                <w:i/>
              </w:rPr>
              <w:t>2020</w:t>
            </w:r>
          </w:p>
          <w:p w14:paraId="291D3675" w14:textId="77777777" w:rsidR="0097662E" w:rsidRPr="00725F69" w:rsidRDefault="0097662E" w:rsidP="00D449C4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97662E" w:rsidRPr="00725F69" w14:paraId="71F15D24" w14:textId="77777777" w:rsidTr="00D449C4">
        <w:tblPrEx>
          <w:tblLook w:val="0000" w:firstRow="0" w:lastRow="0" w:firstColumn="0" w:lastColumn="0" w:noHBand="0" w:noVBand="0"/>
        </w:tblPrEx>
        <w:tc>
          <w:tcPr>
            <w:tcW w:w="1341" w:type="pct"/>
            <w:shd w:val="clear" w:color="auto" w:fill="E0E0E0"/>
            <w:vAlign w:val="center"/>
          </w:tcPr>
          <w:p w14:paraId="1735A768" w14:textId="77777777" w:rsidR="0097662E" w:rsidRPr="00725F69" w:rsidRDefault="0097662E" w:rsidP="00D449C4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  <w:p w14:paraId="006401E6" w14:textId="77777777" w:rsidR="0097662E" w:rsidRPr="00725F69" w:rsidRDefault="0097662E" w:rsidP="00D449C4">
            <w:pPr>
              <w:widowControl/>
              <w:suppressAutoHyphens w:val="0"/>
              <w:spacing w:line="360" w:lineRule="auto"/>
              <w:rPr>
                <w:rFonts w:eastAsia="Times New Roman"/>
                <w:bCs/>
                <w:i/>
                <w:kern w:val="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lang w:eastAsia="en-US" w:bidi="ar-SA"/>
              </w:rPr>
              <w:t xml:space="preserve"> </w:t>
            </w:r>
            <w:r w:rsidRPr="00725F69">
              <w:rPr>
                <w:rFonts w:eastAsia="Times New Roman"/>
                <w:bCs/>
                <w:i/>
                <w:kern w:val="0"/>
                <w:sz w:val="20"/>
                <w:szCs w:val="20"/>
                <w:lang w:eastAsia="en-US" w:bidi="ar-SA"/>
              </w:rPr>
              <w:t>(märkida kohalduv(ad))</w:t>
            </w:r>
          </w:p>
        </w:tc>
        <w:tc>
          <w:tcPr>
            <w:tcW w:w="3659" w:type="pct"/>
          </w:tcPr>
          <w:p w14:paraId="5CF156CB" w14:textId="3503C7F2" w:rsidR="0097662E" w:rsidRPr="00725F69" w:rsidRDefault="00DA22C4" w:rsidP="00D449C4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62E"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97662E"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Välispiiride ja viisade rahastamisvahend</w:t>
            </w:r>
          </w:p>
          <w:p w14:paraId="319BA429" w14:textId="77777777" w:rsidR="0097662E" w:rsidRPr="00725F69" w:rsidRDefault="0097662E" w:rsidP="00D449C4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3AF592F5" w14:textId="77777777" w:rsidR="0097662E" w:rsidRPr="00725F69" w:rsidRDefault="0097662E" w:rsidP="00D449C4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7A13A794" w14:textId="77777777" w:rsidR="0097662E" w:rsidRPr="00725F69" w:rsidRDefault="0097662E" w:rsidP="00D449C4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2274E9E2" w14:textId="6D1A5019" w:rsidR="0097662E" w:rsidRPr="00725F69" w:rsidRDefault="00DA22C4" w:rsidP="00D449C4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62E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="0097662E"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7A3D4449" w14:textId="77777777" w:rsidR="0097662E" w:rsidRPr="00725F69" w:rsidRDefault="0097662E" w:rsidP="00D449C4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2E36EEC2" w14:textId="77777777" w:rsidR="0097662E" w:rsidRDefault="0097662E" w:rsidP="00D449C4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1B71A5C6" w14:textId="77777777" w:rsidR="00E763C5" w:rsidRPr="000D421C" w:rsidRDefault="00E763C5" w:rsidP="00D449C4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4A82F6C8" w14:textId="77777777" w:rsidR="00BC7C5B" w:rsidRDefault="00BC7C5B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C724253" w14:textId="77777777" w:rsidR="00E763C5" w:rsidRDefault="00E763C5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16672653" w14:textId="77777777" w:rsidR="00E763C5" w:rsidRDefault="00E763C5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2098FC4B" w14:textId="77777777" w:rsidR="00E763C5" w:rsidRDefault="00E763C5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1674BB05" w14:textId="098EFC2F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  <w:r w:rsidRPr="00BF1BA2">
        <w:rPr>
          <w:rFonts w:eastAsia="Times New Roman"/>
          <w:b/>
          <w:kern w:val="0"/>
          <w:szCs w:val="20"/>
          <w:lang w:eastAsia="en-US" w:bidi="ar-SA"/>
        </w:rPr>
        <w:lastRenderedPageBreak/>
        <w:t xml:space="preserve">1. Elluviidud tegevused </w:t>
      </w:r>
    </w:p>
    <w:p w14:paraId="17376E35" w14:textId="77777777" w:rsidR="00BF1BA2" w:rsidRPr="00BF1BA2" w:rsidRDefault="00BF1BA2" w:rsidP="00BF1BA2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4"/>
        <w:gridCol w:w="4558"/>
        <w:gridCol w:w="4515"/>
        <w:gridCol w:w="4251"/>
      </w:tblGrid>
      <w:tr w:rsidR="00701BE1" w:rsidRPr="00725F69" w14:paraId="51048600" w14:textId="77777777" w:rsidTr="003A204C">
        <w:trPr>
          <w:trHeight w:val="270"/>
        </w:trPr>
        <w:tc>
          <w:tcPr>
            <w:tcW w:w="470" w:type="pct"/>
            <w:shd w:val="clear" w:color="auto" w:fill="E0E0E0"/>
          </w:tcPr>
          <w:p w14:paraId="296F2AC1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 w:val="20"/>
                <w:lang w:eastAsia="en-US" w:bidi="ar-SA"/>
              </w:rPr>
              <w:t>Kavandatud kuu ja aasta</w:t>
            </w:r>
          </w:p>
        </w:tc>
        <w:tc>
          <w:tcPr>
            <w:tcW w:w="1549" w:type="pct"/>
            <w:shd w:val="clear" w:color="auto" w:fill="E0E0E0"/>
          </w:tcPr>
          <w:p w14:paraId="28C7F273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</w:t>
            </w:r>
          </w:p>
        </w:tc>
        <w:tc>
          <w:tcPr>
            <w:tcW w:w="1535" w:type="pct"/>
            <w:shd w:val="clear" w:color="auto" w:fill="E0E0E0"/>
          </w:tcPr>
          <w:p w14:paraId="19ACF26F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Tegevuse kavandatud tulemus</w:t>
            </w:r>
          </w:p>
        </w:tc>
        <w:tc>
          <w:tcPr>
            <w:tcW w:w="1445" w:type="pct"/>
            <w:shd w:val="clear" w:color="auto" w:fill="E0E0E0"/>
          </w:tcPr>
          <w:p w14:paraId="1ADD38D6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Tegevuse tegelik tulemus ja läbiviimise aeg</w:t>
            </w:r>
            <w:r w:rsidRPr="00725F69">
              <w:rPr>
                <w:rFonts w:eastAsia="Times New Roman"/>
                <w:b/>
                <w:kern w:val="0"/>
                <w:sz w:val="20"/>
                <w:szCs w:val="20"/>
                <w:vertAlign w:val="superscript"/>
                <w:lang w:eastAsia="en-US" w:bidi="ar-SA"/>
              </w:rPr>
              <w:footnoteReference w:id="1"/>
            </w:r>
          </w:p>
          <w:p w14:paraId="33DA192C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color w:val="FF0000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701BE1" w:rsidRPr="00725F69" w14:paraId="1402B75A" w14:textId="77777777" w:rsidTr="003A204C">
        <w:trPr>
          <w:trHeight w:val="270"/>
        </w:trPr>
        <w:tc>
          <w:tcPr>
            <w:tcW w:w="470" w:type="pct"/>
          </w:tcPr>
          <w:p w14:paraId="35957FBF" w14:textId="77777777" w:rsidR="00701BE1" w:rsidRPr="00D66C01" w:rsidRDefault="00701BE1" w:rsidP="003A204C">
            <w:pPr>
              <w:spacing w:line="276" w:lineRule="auto"/>
            </w:pPr>
            <w:r>
              <w:t>01</w:t>
            </w:r>
            <w:r w:rsidRPr="00D66C01">
              <w:t>.2018</w:t>
            </w:r>
          </w:p>
          <w:p w14:paraId="4352A2BF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549" w:type="pct"/>
          </w:tcPr>
          <w:p w14:paraId="543A437D" w14:textId="77777777" w:rsidR="00701BE1" w:rsidRDefault="00701BE1" w:rsidP="003A204C">
            <w:pPr>
              <w:widowControl/>
              <w:suppressAutoHyphens w:val="0"/>
              <w:spacing w:line="240" w:lineRule="auto"/>
              <w:rPr>
                <w:lang w:eastAsia="et-EE"/>
              </w:rPr>
            </w:pPr>
            <w:r w:rsidRPr="00D413A4">
              <w:rPr>
                <w:rFonts w:eastAsia="Times New Roman"/>
                <w:bCs/>
              </w:rPr>
              <w:t>Lepingu sõlmimine TTÜ-ga</w:t>
            </w:r>
          </w:p>
          <w:p w14:paraId="5A3C04E6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1535" w:type="pct"/>
          </w:tcPr>
          <w:p w14:paraId="4B94DA60" w14:textId="77777777" w:rsidR="00701BE1" w:rsidRDefault="00701BE1" w:rsidP="003A204C">
            <w:pPr>
              <w:spacing w:line="276" w:lineRule="auto"/>
              <w:jc w:val="left"/>
            </w:pPr>
            <w:r w:rsidRPr="00D413A4">
              <w:rPr>
                <w:rFonts w:eastAsia="Times New Roman"/>
                <w:bCs/>
              </w:rPr>
              <w:t>Leping TTÜ-ga on sõlmitud</w:t>
            </w:r>
          </w:p>
          <w:p w14:paraId="288A6127" w14:textId="77777777" w:rsidR="00701BE1" w:rsidRPr="00DD3F42" w:rsidRDefault="00701BE1" w:rsidP="003A204C">
            <w:pPr>
              <w:spacing w:line="276" w:lineRule="auto"/>
              <w:jc w:val="left"/>
            </w:pPr>
          </w:p>
        </w:tc>
        <w:tc>
          <w:tcPr>
            <w:tcW w:w="1445" w:type="pct"/>
          </w:tcPr>
          <w:p w14:paraId="5FBDEB8F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7DE07855" w14:textId="77777777" w:rsidTr="003A204C">
        <w:trPr>
          <w:trHeight w:val="270"/>
        </w:trPr>
        <w:tc>
          <w:tcPr>
            <w:tcW w:w="470" w:type="pct"/>
          </w:tcPr>
          <w:p w14:paraId="4740A879" w14:textId="77777777" w:rsidR="00701BE1" w:rsidRPr="00725F69" w:rsidRDefault="00701BE1" w:rsidP="003A204C">
            <w:pPr>
              <w:widowControl/>
              <w:tabs>
                <w:tab w:val="left" w:pos="1377"/>
              </w:tabs>
              <w:suppressAutoHyphens w:val="0"/>
              <w:spacing w:line="240" w:lineRule="auto"/>
              <w:ind w:right="75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t>01</w:t>
            </w:r>
            <w:r w:rsidRPr="00D66C01">
              <w:t xml:space="preserve">.2018- </w:t>
            </w:r>
            <w:r>
              <w:t>02</w:t>
            </w:r>
            <w:r w:rsidRPr="00D66C01">
              <w:t>.2018</w:t>
            </w:r>
          </w:p>
        </w:tc>
        <w:tc>
          <w:tcPr>
            <w:tcW w:w="1549" w:type="pct"/>
          </w:tcPr>
          <w:p w14:paraId="168C0D51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Esimese osamakse teostamine TTÜ-le</w:t>
            </w:r>
          </w:p>
        </w:tc>
        <w:tc>
          <w:tcPr>
            <w:tcW w:w="1535" w:type="pct"/>
          </w:tcPr>
          <w:p w14:paraId="15E78A5C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Esimene osamakse on teostatud</w:t>
            </w:r>
          </w:p>
        </w:tc>
        <w:tc>
          <w:tcPr>
            <w:tcW w:w="1445" w:type="pct"/>
          </w:tcPr>
          <w:p w14:paraId="6EB3AC28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653C6F9D" w14:textId="77777777" w:rsidTr="003A204C">
        <w:trPr>
          <w:trHeight w:val="270"/>
        </w:trPr>
        <w:tc>
          <w:tcPr>
            <w:tcW w:w="470" w:type="pct"/>
          </w:tcPr>
          <w:p w14:paraId="2775542F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01.2018-06.2018</w:t>
            </w:r>
          </w:p>
        </w:tc>
        <w:tc>
          <w:tcPr>
            <w:tcW w:w="1549" w:type="pct"/>
          </w:tcPr>
          <w:p w14:paraId="5B2B59ED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Automaatse proovi sisestamise ja kapillaari pesemise võimaluste uurimine</w:t>
            </w:r>
          </w:p>
        </w:tc>
        <w:tc>
          <w:tcPr>
            <w:tcW w:w="1535" w:type="pct"/>
          </w:tcPr>
          <w:p w14:paraId="2925C48C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Proovi automaatse sisestamise protseduur on välja töötatud</w:t>
            </w:r>
          </w:p>
        </w:tc>
        <w:tc>
          <w:tcPr>
            <w:tcW w:w="1445" w:type="pct"/>
          </w:tcPr>
          <w:p w14:paraId="28F1F478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66D9E795" w14:textId="77777777" w:rsidTr="003A204C">
        <w:trPr>
          <w:trHeight w:val="270"/>
        </w:trPr>
        <w:tc>
          <w:tcPr>
            <w:tcW w:w="470" w:type="pct"/>
          </w:tcPr>
          <w:p w14:paraId="5A92D9F0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01.2018-12.2018</w:t>
            </w:r>
          </w:p>
        </w:tc>
        <w:tc>
          <w:tcPr>
            <w:tcW w:w="1549" w:type="pct"/>
          </w:tcPr>
          <w:p w14:paraId="4EBFA859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Stabiilsete tautelektrolüütide otsing ja andmetöötluse tarkvara arendamine ja testimine</w:t>
            </w:r>
          </w:p>
        </w:tc>
        <w:tc>
          <w:tcPr>
            <w:tcW w:w="1535" w:type="pct"/>
          </w:tcPr>
          <w:p w14:paraId="6D5EF546" w14:textId="77777777" w:rsidR="0020601D" w:rsidRDefault="0020601D" w:rsidP="003A204C">
            <w:pPr>
              <w:spacing w:line="240" w:lineRule="auto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Leitud järgmised protokollid:</w:t>
            </w:r>
          </w:p>
          <w:p w14:paraId="29AA4835" w14:textId="30976D78" w:rsidR="00701BE1" w:rsidRPr="00D413A4" w:rsidRDefault="00701BE1" w:rsidP="003A204C">
            <w:pPr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 xml:space="preserve">a) kannabinoidide ja fentanüüli analüüsiks; </w:t>
            </w:r>
          </w:p>
          <w:p w14:paraId="04A0E5FC" w14:textId="77777777" w:rsidR="00701BE1" w:rsidRPr="00D413A4" w:rsidRDefault="00701BE1" w:rsidP="003A204C">
            <w:pPr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b) amfetamiini ja selle derivaatide, kokaiini ja kokaetüleeni analüüsiks.</w:t>
            </w:r>
          </w:p>
          <w:p w14:paraId="2BA3A806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Tarkvara on valmis kasutamiseks</w:t>
            </w:r>
          </w:p>
        </w:tc>
        <w:tc>
          <w:tcPr>
            <w:tcW w:w="1445" w:type="pct"/>
          </w:tcPr>
          <w:p w14:paraId="4071BFDA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6836CFE5" w14:textId="77777777" w:rsidTr="003A204C">
        <w:trPr>
          <w:trHeight w:val="270"/>
        </w:trPr>
        <w:tc>
          <w:tcPr>
            <w:tcW w:w="470" w:type="pct"/>
          </w:tcPr>
          <w:p w14:paraId="509633B7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01.2018-05.2018</w:t>
            </w:r>
          </w:p>
        </w:tc>
        <w:tc>
          <w:tcPr>
            <w:tcW w:w="1549" w:type="pct"/>
          </w:tcPr>
          <w:p w14:paraId="2D4AE599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Uues fluorestsentsdetektoris kasutatavate erinevate LED-ide ja emissioonfiltrite testimine</w:t>
            </w:r>
          </w:p>
        </w:tc>
        <w:tc>
          <w:tcPr>
            <w:tcW w:w="1535" w:type="pct"/>
          </w:tcPr>
          <w:p w14:paraId="2D56EA90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Sobivad LED-id ja filtrid on välja valitud</w:t>
            </w:r>
          </w:p>
        </w:tc>
        <w:tc>
          <w:tcPr>
            <w:tcW w:w="1445" w:type="pct"/>
          </w:tcPr>
          <w:p w14:paraId="7A7150D4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2C67EB7E" w14:textId="77777777" w:rsidTr="003A204C">
        <w:trPr>
          <w:trHeight w:val="270"/>
        </w:trPr>
        <w:tc>
          <w:tcPr>
            <w:tcW w:w="470" w:type="pct"/>
          </w:tcPr>
          <w:p w14:paraId="19D28033" w14:textId="77777777" w:rsidR="00701BE1" w:rsidRPr="00D413A4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07.2018-12.2018</w:t>
            </w:r>
          </w:p>
        </w:tc>
        <w:tc>
          <w:tcPr>
            <w:tcW w:w="1549" w:type="pct"/>
          </w:tcPr>
          <w:p w14:paraId="3B8CEF9B" w14:textId="77777777" w:rsidR="00701BE1" w:rsidRPr="00D413A4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Automaatse proovisisestussüsteemi testimine</w:t>
            </w:r>
          </w:p>
        </w:tc>
        <w:tc>
          <w:tcPr>
            <w:tcW w:w="1535" w:type="pct"/>
          </w:tcPr>
          <w:p w14:paraId="28D0E74D" w14:textId="77777777" w:rsidR="00701BE1" w:rsidRPr="00D413A4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Automaatne proovisisestussüsteem on testitud</w:t>
            </w:r>
          </w:p>
        </w:tc>
        <w:tc>
          <w:tcPr>
            <w:tcW w:w="1445" w:type="pct"/>
          </w:tcPr>
          <w:p w14:paraId="71462E37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70280EBC" w14:textId="77777777" w:rsidTr="003A204C">
        <w:trPr>
          <w:trHeight w:val="270"/>
        </w:trPr>
        <w:tc>
          <w:tcPr>
            <w:tcW w:w="470" w:type="pct"/>
          </w:tcPr>
          <w:p w14:paraId="29C20FD3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>
              <w:t>01.2019</w:t>
            </w:r>
          </w:p>
        </w:tc>
        <w:tc>
          <w:tcPr>
            <w:tcW w:w="1549" w:type="pct"/>
          </w:tcPr>
          <w:p w14:paraId="14E5DD55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66C01">
              <w:t>Vahearuande koostamine ja esitamine.</w:t>
            </w:r>
          </w:p>
        </w:tc>
        <w:tc>
          <w:tcPr>
            <w:tcW w:w="1535" w:type="pct"/>
          </w:tcPr>
          <w:p w14:paraId="5168CAE3" w14:textId="77777777" w:rsidR="00701BE1" w:rsidRPr="00E01B75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66C01">
              <w:t xml:space="preserve">Vahearuanne on </w:t>
            </w:r>
            <w:r>
              <w:t xml:space="preserve">tähtaegselt </w:t>
            </w:r>
            <w:r w:rsidRPr="00D66C01">
              <w:t>koostatud ja esitatud.</w:t>
            </w:r>
          </w:p>
        </w:tc>
        <w:tc>
          <w:tcPr>
            <w:tcW w:w="1445" w:type="pct"/>
          </w:tcPr>
          <w:p w14:paraId="3C3C4B78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4C76C8A8" w14:textId="77777777" w:rsidTr="003A204C">
        <w:trPr>
          <w:trHeight w:val="270"/>
        </w:trPr>
        <w:tc>
          <w:tcPr>
            <w:tcW w:w="470" w:type="pct"/>
          </w:tcPr>
          <w:p w14:paraId="70DC687D" w14:textId="4C9EC3C2" w:rsidR="00701BE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02.2019</w:t>
            </w:r>
          </w:p>
        </w:tc>
        <w:tc>
          <w:tcPr>
            <w:tcW w:w="1549" w:type="pct"/>
          </w:tcPr>
          <w:p w14:paraId="52A1893B" w14:textId="09FE0CEA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Teise osamakse teostamine TTÜ-le</w:t>
            </w:r>
          </w:p>
        </w:tc>
        <w:tc>
          <w:tcPr>
            <w:tcW w:w="1535" w:type="pct"/>
          </w:tcPr>
          <w:p w14:paraId="1A1A8629" w14:textId="628E33F3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Teine osamakse on teostatud</w:t>
            </w:r>
          </w:p>
        </w:tc>
        <w:tc>
          <w:tcPr>
            <w:tcW w:w="1445" w:type="pct"/>
          </w:tcPr>
          <w:p w14:paraId="069991B0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1CDED479" w14:textId="77777777" w:rsidTr="003A204C">
        <w:trPr>
          <w:trHeight w:val="270"/>
        </w:trPr>
        <w:tc>
          <w:tcPr>
            <w:tcW w:w="470" w:type="pct"/>
          </w:tcPr>
          <w:p w14:paraId="2A96AED9" w14:textId="0E50A1C0" w:rsidR="00701BE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01.2019-12.2019</w:t>
            </w:r>
          </w:p>
        </w:tc>
        <w:tc>
          <w:tcPr>
            <w:tcW w:w="1549" w:type="pct"/>
          </w:tcPr>
          <w:p w14:paraId="288F59FB" w14:textId="77777777" w:rsidR="00701BE1" w:rsidRPr="00D413A4" w:rsidRDefault="00701BE1" w:rsidP="00701BE1">
            <w:pPr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Narkotesteri prototüübi II (2tk) valideerimine, kvantitatiivsete tulemuste kinnitamine sõltumatu meetodiga.</w:t>
            </w:r>
          </w:p>
          <w:p w14:paraId="71BE8396" w14:textId="1E7BAF07" w:rsidR="00701BE1" w:rsidRPr="00D66C01" w:rsidRDefault="00701BE1" w:rsidP="00701BE1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Robustsuse hindamine</w:t>
            </w:r>
          </w:p>
        </w:tc>
        <w:tc>
          <w:tcPr>
            <w:tcW w:w="1535" w:type="pct"/>
          </w:tcPr>
          <w:p w14:paraId="34CAF9A5" w14:textId="1A91A940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 xml:space="preserve">Narkotesteri prototüüp II (2 tk)  on valideeritud, </w:t>
            </w:r>
            <w:r w:rsidRPr="00D413A4">
              <w:rPr>
                <w:rFonts w:eastAsia="Times New Roman"/>
                <w:bCs/>
                <w:color w:val="000000"/>
              </w:rPr>
              <w:t>robustsus hinnatud</w:t>
            </w:r>
          </w:p>
        </w:tc>
        <w:tc>
          <w:tcPr>
            <w:tcW w:w="1445" w:type="pct"/>
          </w:tcPr>
          <w:p w14:paraId="69D7F4FF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1860F366" w14:textId="77777777" w:rsidTr="003A204C">
        <w:trPr>
          <w:trHeight w:val="270"/>
        </w:trPr>
        <w:tc>
          <w:tcPr>
            <w:tcW w:w="470" w:type="pct"/>
          </w:tcPr>
          <w:p w14:paraId="0B903B01" w14:textId="726E590E" w:rsidR="00701BE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11.2019-02.2020</w:t>
            </w:r>
          </w:p>
        </w:tc>
        <w:tc>
          <w:tcPr>
            <w:tcW w:w="1549" w:type="pct"/>
          </w:tcPr>
          <w:p w14:paraId="37344A1D" w14:textId="7B33477D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Seadme kasutamise juhendi koostamine, koolituse ettevalmistamine ning läbiviimine</w:t>
            </w:r>
          </w:p>
        </w:tc>
        <w:tc>
          <w:tcPr>
            <w:tcW w:w="1535" w:type="pct"/>
          </w:tcPr>
          <w:p w14:paraId="6C0C0F94" w14:textId="7B46A556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</w:rPr>
              <w:t>Juhend on koostatud ja PPA-le antud üle, koolitus korraldatud</w:t>
            </w:r>
          </w:p>
        </w:tc>
        <w:tc>
          <w:tcPr>
            <w:tcW w:w="1445" w:type="pct"/>
          </w:tcPr>
          <w:p w14:paraId="25BE80D3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01BE1" w:rsidRPr="00725F69" w14:paraId="3C8A29DF" w14:textId="77777777" w:rsidTr="003A204C">
        <w:trPr>
          <w:trHeight w:val="270"/>
        </w:trPr>
        <w:tc>
          <w:tcPr>
            <w:tcW w:w="470" w:type="pct"/>
          </w:tcPr>
          <w:p w14:paraId="4E18C404" w14:textId="4E42F62B" w:rsidR="00701BE1" w:rsidRDefault="00701BE1" w:rsidP="00701BE1">
            <w:pPr>
              <w:widowControl/>
              <w:suppressAutoHyphens w:val="0"/>
              <w:spacing w:line="240" w:lineRule="auto"/>
              <w:jc w:val="left"/>
            </w:pPr>
            <w:r w:rsidRPr="00D413A4">
              <w:rPr>
                <w:rFonts w:eastAsia="Times New Roman"/>
                <w:bCs/>
                <w:color w:val="000000"/>
              </w:rPr>
              <w:t>03.2020</w:t>
            </w:r>
          </w:p>
        </w:tc>
        <w:tc>
          <w:tcPr>
            <w:tcW w:w="1549" w:type="pct"/>
          </w:tcPr>
          <w:p w14:paraId="2724A20D" w14:textId="40475DBE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  <w:color w:val="000000"/>
              </w:rPr>
              <w:t>Lõpparuande koostamine ja esitamine</w:t>
            </w:r>
          </w:p>
        </w:tc>
        <w:tc>
          <w:tcPr>
            <w:tcW w:w="1535" w:type="pct"/>
          </w:tcPr>
          <w:p w14:paraId="436982F9" w14:textId="3D05B372" w:rsidR="00701BE1" w:rsidRPr="00D66C01" w:rsidRDefault="00701BE1" w:rsidP="003A204C">
            <w:pPr>
              <w:widowControl/>
              <w:suppressAutoHyphens w:val="0"/>
              <w:spacing w:line="240" w:lineRule="auto"/>
            </w:pPr>
            <w:r w:rsidRPr="00D413A4">
              <w:rPr>
                <w:rFonts w:eastAsia="Times New Roman"/>
                <w:bCs/>
                <w:color w:val="000000"/>
              </w:rPr>
              <w:t>Lõpparuanne on tähtaegselt koostatud ja esitatud</w:t>
            </w:r>
          </w:p>
        </w:tc>
        <w:tc>
          <w:tcPr>
            <w:tcW w:w="1445" w:type="pct"/>
          </w:tcPr>
          <w:p w14:paraId="41D2516A" w14:textId="77777777" w:rsidR="00701BE1" w:rsidRPr="00725F69" w:rsidRDefault="00701BE1" w:rsidP="003A204C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72790FEC" w14:textId="77777777" w:rsidR="009D1892" w:rsidRDefault="009D1892" w:rsidP="00BF1BA2">
      <w:pPr>
        <w:widowControl/>
        <w:suppressAutoHyphens w:val="0"/>
        <w:autoSpaceDE w:val="0"/>
        <w:autoSpaceDN w:val="0"/>
        <w:adjustRightInd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114C8ABA" w14:textId="77777777" w:rsidR="00BF1BA2" w:rsidRPr="00BF1BA2" w:rsidRDefault="00BF1BA2" w:rsidP="00BF1BA2">
      <w:pPr>
        <w:widowControl/>
        <w:suppressAutoHyphens w:val="0"/>
        <w:autoSpaceDE w:val="0"/>
        <w:autoSpaceDN w:val="0"/>
        <w:adjustRightInd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BF1BA2">
        <w:rPr>
          <w:rFonts w:eastAsia="Times New Roman"/>
          <w:b/>
          <w:kern w:val="0"/>
          <w:szCs w:val="20"/>
          <w:lang w:eastAsia="en-US" w:bidi="ar-SA"/>
        </w:rPr>
        <w:lastRenderedPageBreak/>
        <w:t xml:space="preserve">2. </w:t>
      </w:r>
      <w:r w:rsidRPr="00BF1BA2">
        <w:rPr>
          <w:rFonts w:eastAsia="Times New Roman"/>
          <w:b/>
          <w:bCs/>
          <w:kern w:val="0"/>
          <w:szCs w:val="20"/>
          <w:lang w:eastAsia="en-US" w:bidi="ar-SA"/>
        </w:rPr>
        <w:t>ISFi ühiste indikaatorite täitmine</w:t>
      </w:r>
      <w:r w:rsidRPr="00BF1BA2">
        <w:rPr>
          <w:rFonts w:eastAsia="Times New Roman"/>
          <w:b/>
          <w:bCs/>
          <w:kern w:val="0"/>
          <w:szCs w:val="20"/>
          <w:vertAlign w:val="superscript"/>
          <w:lang w:eastAsia="en-US" w:bidi="ar-SA"/>
        </w:rPr>
        <w:footnoteReference w:id="2"/>
      </w:r>
    </w:p>
    <w:p w14:paraId="4072B39F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Kontuurtabel"/>
        <w:tblW w:w="5000" w:type="pct"/>
        <w:tblLayout w:type="fixed"/>
        <w:tblLook w:val="04A0" w:firstRow="1" w:lastRow="0" w:firstColumn="1" w:lastColumn="0" w:noHBand="0" w:noVBand="1"/>
      </w:tblPr>
      <w:tblGrid>
        <w:gridCol w:w="7762"/>
        <w:gridCol w:w="3691"/>
        <w:gridCol w:w="3276"/>
      </w:tblGrid>
      <w:tr w:rsidR="00BF1BA2" w:rsidRPr="00BF1BA2" w14:paraId="02B37412" w14:textId="77777777" w:rsidTr="0097662E">
        <w:tc>
          <w:tcPr>
            <w:tcW w:w="2635" w:type="pct"/>
            <w:shd w:val="clear" w:color="auto" w:fill="D9D9D9" w:themeFill="background1" w:themeFillShade="D9"/>
          </w:tcPr>
          <w:p w14:paraId="149A474A" w14:textId="5DE0D091" w:rsidR="00BF1BA2" w:rsidRPr="00BF1BA2" w:rsidRDefault="0097662E" w:rsidP="00BF1BA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b/>
                <w:bCs/>
              </w:rPr>
              <w:t>POLITSEIKOOSTÖÖ JA KURITEGEVUSE VASTANE VÕITLUS</w:t>
            </w:r>
          </w:p>
        </w:tc>
        <w:tc>
          <w:tcPr>
            <w:tcW w:w="1253" w:type="pct"/>
            <w:shd w:val="clear" w:color="auto" w:fill="D9D9D9" w:themeFill="background1" w:themeFillShade="D9"/>
          </w:tcPr>
          <w:p w14:paraId="7DAD95A8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BF1BA2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Taotluses kavandatud sihttase/</w:t>
            </w:r>
          </w:p>
          <w:p w14:paraId="07533B95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BF1BA2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näitaja</w:t>
            </w:r>
          </w:p>
        </w:tc>
        <w:tc>
          <w:tcPr>
            <w:tcW w:w="1112" w:type="pct"/>
            <w:shd w:val="clear" w:color="auto" w:fill="D9D9D9" w:themeFill="background1" w:themeFillShade="D9"/>
          </w:tcPr>
          <w:p w14:paraId="1F2165D3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BF1BA2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Tegelik sihttase/</w:t>
            </w:r>
          </w:p>
          <w:p w14:paraId="5F4C06F3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BF1BA2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näitaja</w:t>
            </w:r>
          </w:p>
        </w:tc>
      </w:tr>
      <w:tr w:rsidR="00BF1BA2" w:rsidRPr="00BF1BA2" w14:paraId="5A46E314" w14:textId="77777777" w:rsidTr="0097662E">
        <w:tc>
          <w:tcPr>
            <w:tcW w:w="2635" w:type="pct"/>
            <w:shd w:val="clear" w:color="auto" w:fill="auto"/>
          </w:tcPr>
          <w:p w14:paraId="39787735" w14:textId="1CBB8E73" w:rsidR="00BF1BA2" w:rsidRPr="00BF1BA2" w:rsidRDefault="0097662E" w:rsidP="00BF1BA2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Cs/>
                <w:kern w:val="0"/>
                <w:lang w:eastAsia="en-US" w:bidi="ar-SA"/>
              </w:rPr>
            </w:pPr>
            <w:r w:rsidRPr="0097662E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Kuritegevuse tõkestamise valdkonna projektide arv ja nende rahaline väärtus vastavalt kuritegevuse liikidele (osutatud ELi toimimise lepingu artiklis 83: terrorism, inimkaubandus ning naiste ja laste seksuaalne ärakasutamine, ebaseaduslik uimastikaubandus, ebaseaduslik relvaäri, rahapesu, korruptsioon, maksevahendite võltsimine, arvutikuriteod ja organiseeritud kuritegevus):</w:t>
            </w:r>
            <w:r w:rsidRPr="0097662E">
              <w:rPr>
                <w:rFonts w:eastAsia="Times New Roman"/>
                <w:bCs/>
                <w:kern w:val="0"/>
                <w:szCs w:val="20"/>
                <w:vertAlign w:val="superscript"/>
                <w:lang w:eastAsia="et-EE" w:bidi="ar-SA"/>
              </w:rPr>
              <w:footnoteReference w:id="3"/>
            </w:r>
          </w:p>
        </w:tc>
        <w:tc>
          <w:tcPr>
            <w:tcW w:w="1253" w:type="pct"/>
            <w:shd w:val="clear" w:color="auto" w:fill="auto"/>
          </w:tcPr>
          <w:p w14:paraId="5D820D96" w14:textId="3C272748" w:rsidR="00BF1BA2" w:rsidRPr="00BF1BA2" w:rsidRDefault="00701BE1" w:rsidP="0097662E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047007">
              <w:rPr>
                <w:rFonts w:eastAsia="Times New Roman"/>
                <w:bCs/>
                <w:color w:val="000000" w:themeColor="text1"/>
                <w:kern w:val="0"/>
                <w:lang w:eastAsia="et-EE" w:bidi="ar-SA"/>
              </w:rPr>
              <w:t>Ebaseadusliku uimastikaubanduse tõkestamine</w:t>
            </w:r>
          </w:p>
        </w:tc>
        <w:tc>
          <w:tcPr>
            <w:tcW w:w="1112" w:type="pct"/>
          </w:tcPr>
          <w:p w14:paraId="61502276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1BBCC3D3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4CB6BF1" w14:textId="77777777" w:rsidR="00BF1BA2" w:rsidRPr="00BF1BA2" w:rsidRDefault="00BF1BA2" w:rsidP="00BF1BA2">
      <w:pPr>
        <w:widowControl/>
        <w:suppressAutoHyphens w:val="0"/>
        <w:spacing w:line="240" w:lineRule="auto"/>
        <w:ind w:right="481"/>
        <w:rPr>
          <w:rFonts w:eastAsia="Times New Roman"/>
          <w:b/>
          <w:kern w:val="0"/>
          <w:szCs w:val="20"/>
          <w:lang w:eastAsia="en-US" w:bidi="ar-SA"/>
        </w:rPr>
      </w:pPr>
      <w:r w:rsidRPr="00BF1BA2">
        <w:rPr>
          <w:rFonts w:eastAsia="Times New Roman"/>
          <w:b/>
          <w:kern w:val="0"/>
          <w:szCs w:val="20"/>
          <w:lang w:eastAsia="en-US" w:bidi="ar-SA"/>
        </w:rPr>
        <w:t xml:space="preserve">3. Analüüs ning hinnang projekti tegevustele ja eesmärkide saavutamisele </w:t>
      </w:r>
      <w:r w:rsidRPr="00BF1BA2">
        <w:rPr>
          <w:rFonts w:eastAsia="Times New Roman"/>
          <w:b/>
          <w:i/>
          <w:kern w:val="0"/>
          <w:sz w:val="20"/>
          <w:szCs w:val="20"/>
          <w:lang w:eastAsia="en-US" w:bidi="ar-SA"/>
        </w:rPr>
        <w:t>(kui kohaldub, põhjendada planeeritud ja tegelike tulemuste erinevusi, muudatusi kulude arvestamisel ja juhtimissüsteemis).</w:t>
      </w:r>
    </w:p>
    <w:p w14:paraId="0AF8A970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29"/>
      </w:tblGrid>
      <w:tr w:rsidR="00BF1BA2" w:rsidRPr="00BF1BA2" w14:paraId="1D1086FE" w14:textId="77777777" w:rsidTr="00317DA6">
        <w:trPr>
          <w:trHeight w:val="840"/>
        </w:trPr>
        <w:tc>
          <w:tcPr>
            <w:tcW w:w="5000" w:type="pct"/>
          </w:tcPr>
          <w:p w14:paraId="0088D99A" w14:textId="77777777" w:rsidR="00BF1BA2" w:rsidRPr="00BF1BA2" w:rsidRDefault="00BF1BA2" w:rsidP="00BF1BA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1E1791E6" w14:textId="77777777" w:rsid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557F7C7" w14:textId="77777777" w:rsidR="00317DA6" w:rsidRDefault="00317DA6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3"/>
        <w:gridCol w:w="3445"/>
        <w:gridCol w:w="3786"/>
        <w:gridCol w:w="3118"/>
        <w:gridCol w:w="3686"/>
      </w:tblGrid>
      <w:tr w:rsidR="00317DA6" w:rsidRPr="00353B9A" w14:paraId="07B60898" w14:textId="77777777" w:rsidTr="00EB38CA">
        <w:tc>
          <w:tcPr>
            <w:tcW w:w="229" w:type="pct"/>
            <w:shd w:val="clear" w:color="auto" w:fill="D9D9D9" w:themeFill="background1" w:themeFillShade="D9"/>
          </w:tcPr>
          <w:p w14:paraId="170C653D" w14:textId="6907150C" w:rsidR="00317DA6" w:rsidRPr="00317DA6" w:rsidRDefault="00317DA6" w:rsidP="00A44707">
            <w:pPr>
              <w:spacing w:line="240" w:lineRule="auto"/>
              <w:rPr>
                <w:rFonts w:eastAsia="Times New Roman"/>
                <w:b/>
                <w:szCs w:val="20"/>
              </w:rPr>
            </w:pPr>
            <w:r w:rsidRPr="00317DA6">
              <w:rPr>
                <w:rFonts w:eastAsia="Times New Roman"/>
                <w:b/>
                <w:szCs w:val="20"/>
              </w:rPr>
              <w:t>Nr</w:t>
            </w:r>
          </w:p>
        </w:tc>
        <w:tc>
          <w:tcPr>
            <w:tcW w:w="1171" w:type="pct"/>
            <w:shd w:val="clear" w:color="auto" w:fill="D9D9D9" w:themeFill="background1" w:themeFillShade="D9"/>
          </w:tcPr>
          <w:p w14:paraId="6E660F81" w14:textId="0AD358EC" w:rsidR="00317DA6" w:rsidRPr="00353B9A" w:rsidRDefault="00317DA6" w:rsidP="00A44707">
            <w:pPr>
              <w:spacing w:line="240" w:lineRule="auto"/>
              <w:rPr>
                <w:rFonts w:eastAsia="Times New Roman"/>
                <w:b/>
                <w:i/>
                <w:szCs w:val="20"/>
              </w:rPr>
            </w:pPr>
            <w:r w:rsidRPr="00353B9A">
              <w:rPr>
                <w:rFonts w:eastAsia="Times New Roman"/>
                <w:b/>
                <w:szCs w:val="20"/>
              </w:rPr>
              <w:t>Oodatav tulemus</w:t>
            </w:r>
          </w:p>
        </w:tc>
        <w:tc>
          <w:tcPr>
            <w:tcW w:w="1287" w:type="pct"/>
            <w:shd w:val="clear" w:color="auto" w:fill="D9D9D9" w:themeFill="background1" w:themeFillShade="D9"/>
          </w:tcPr>
          <w:p w14:paraId="5C6DCB49" w14:textId="713FB8EC" w:rsidR="00317DA6" w:rsidRPr="00353B9A" w:rsidRDefault="00317DA6" w:rsidP="00A44707">
            <w:pPr>
              <w:spacing w:line="240" w:lineRule="auto"/>
              <w:rPr>
                <w:rFonts w:eastAsia="Times New Roman"/>
                <w:b/>
                <w:szCs w:val="20"/>
              </w:rPr>
            </w:pPr>
            <w:r w:rsidRPr="00353B9A">
              <w:rPr>
                <w:rFonts w:eastAsia="Times New Roman"/>
                <w:b/>
                <w:szCs w:val="20"/>
              </w:rPr>
              <w:t xml:space="preserve">Saavutamise indikaatorid/projekti väljundid </w:t>
            </w:r>
          </w:p>
        </w:tc>
        <w:tc>
          <w:tcPr>
            <w:tcW w:w="1060" w:type="pct"/>
            <w:shd w:val="clear" w:color="auto" w:fill="D9D9D9" w:themeFill="background1" w:themeFillShade="D9"/>
          </w:tcPr>
          <w:p w14:paraId="7B1CA06F" w14:textId="77777777" w:rsidR="00317DA6" w:rsidRPr="00805540" w:rsidRDefault="00317DA6" w:rsidP="00DA34E4">
            <w:pPr>
              <w:spacing w:line="240" w:lineRule="auto"/>
              <w:rPr>
                <w:rFonts w:eastAsia="Times New Roman"/>
                <w:b/>
              </w:rPr>
            </w:pPr>
            <w:r w:rsidRPr="00805540">
              <w:rPr>
                <w:rFonts w:eastAsia="Times New Roman"/>
                <w:b/>
              </w:rPr>
              <w:t>Tegelik tulemus</w:t>
            </w:r>
          </w:p>
        </w:tc>
        <w:tc>
          <w:tcPr>
            <w:tcW w:w="1253" w:type="pct"/>
            <w:shd w:val="clear" w:color="auto" w:fill="D9D9D9" w:themeFill="background1" w:themeFillShade="D9"/>
          </w:tcPr>
          <w:p w14:paraId="1443B844" w14:textId="77777777" w:rsidR="00317DA6" w:rsidRDefault="00317DA6" w:rsidP="00DA34E4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Saavutamise indikaatorite/projekti väljundite täitmine </w:t>
            </w:r>
          </w:p>
          <w:p w14:paraId="0500B896" w14:textId="77777777" w:rsidR="00317DA6" w:rsidRPr="00353B9A" w:rsidRDefault="00317DA6" w:rsidP="00DA34E4">
            <w:pPr>
              <w:spacing w:line="240" w:lineRule="auto"/>
              <w:rPr>
                <w:rFonts w:eastAsia="Times New Roman"/>
                <w:i/>
                <w:sz w:val="20"/>
                <w:szCs w:val="20"/>
              </w:rPr>
            </w:pPr>
          </w:p>
        </w:tc>
      </w:tr>
      <w:tr w:rsidR="00317DA6" w:rsidRPr="00353B9A" w14:paraId="5F2162DE" w14:textId="77777777" w:rsidTr="00EB38CA">
        <w:trPr>
          <w:trHeight w:val="278"/>
        </w:trPr>
        <w:tc>
          <w:tcPr>
            <w:tcW w:w="229" w:type="pct"/>
          </w:tcPr>
          <w:p w14:paraId="3B57E412" w14:textId="4FBF59DB" w:rsidR="00317DA6" w:rsidRDefault="00317DA6" w:rsidP="00DA34E4">
            <w:pPr>
              <w:spacing w:line="240" w:lineRule="aut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1.</w:t>
            </w:r>
          </w:p>
        </w:tc>
        <w:tc>
          <w:tcPr>
            <w:tcW w:w="1171" w:type="pct"/>
          </w:tcPr>
          <w:p w14:paraId="25CFCEC5" w14:textId="12966DD6" w:rsidR="00317DA6" w:rsidRPr="00662D28" w:rsidRDefault="0057311B" w:rsidP="0097662E">
            <w:pPr>
              <w:spacing w:line="240" w:lineRule="auto"/>
              <w:rPr>
                <w:rFonts w:eastAsia="Times New Roman"/>
                <w:b/>
              </w:rPr>
            </w:pPr>
            <w:r w:rsidRPr="00D413A4">
              <w:rPr>
                <w:rFonts w:eastAsia="Times New Roman"/>
                <w:szCs w:val="20"/>
              </w:rPr>
              <w:t>Narkotestri prototüüp II on stabiilsem ning seda on võrreldes narkotestri prototüüp I</w:t>
            </w:r>
            <w:r w:rsidRPr="00D413A4">
              <w:t xml:space="preserve"> </w:t>
            </w:r>
            <w:r w:rsidRPr="00D413A4">
              <w:rPr>
                <w:rFonts w:eastAsia="Times New Roman"/>
                <w:szCs w:val="20"/>
              </w:rPr>
              <w:t>lihtsam kasutada.</w:t>
            </w:r>
          </w:p>
        </w:tc>
        <w:tc>
          <w:tcPr>
            <w:tcW w:w="1287" w:type="pct"/>
          </w:tcPr>
          <w:p w14:paraId="303C108B" w14:textId="28B95DBC" w:rsidR="00317DA6" w:rsidRPr="0057311B" w:rsidRDefault="0057311B" w:rsidP="0057311B">
            <w:pPr>
              <w:spacing w:line="240" w:lineRule="auto"/>
              <w:rPr>
                <w:rFonts w:eastAsia="Times New Roman"/>
              </w:rPr>
            </w:pPr>
            <w:r w:rsidRPr="00D413A4">
              <w:rPr>
                <w:rFonts w:eastAsia="Times New Roman"/>
                <w:color w:val="000000"/>
              </w:rPr>
              <w:t>TTÜ annab projekti lõpus PPA-le üle narkotestri prototüübi  II (2 tk), mis erineb prototüübist I testrisse</w:t>
            </w:r>
          </w:p>
        </w:tc>
        <w:tc>
          <w:tcPr>
            <w:tcW w:w="1060" w:type="pct"/>
          </w:tcPr>
          <w:p w14:paraId="0B536816" w14:textId="77777777" w:rsidR="00317DA6" w:rsidRPr="005B672A" w:rsidRDefault="00317DA6" w:rsidP="00DA34E4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253" w:type="pct"/>
          </w:tcPr>
          <w:p w14:paraId="19CCC154" w14:textId="77777777" w:rsidR="00317DA6" w:rsidRPr="005B672A" w:rsidRDefault="00317DA6" w:rsidP="00DA34E4">
            <w:pPr>
              <w:spacing w:line="240" w:lineRule="auto"/>
              <w:rPr>
                <w:rFonts w:eastAsia="Times New Roman"/>
                <w:b/>
              </w:rPr>
            </w:pPr>
          </w:p>
        </w:tc>
      </w:tr>
      <w:tr w:rsidR="0057311B" w:rsidRPr="00353B9A" w14:paraId="4CCD74E4" w14:textId="77777777" w:rsidTr="00EB38CA">
        <w:trPr>
          <w:trHeight w:val="278"/>
        </w:trPr>
        <w:tc>
          <w:tcPr>
            <w:tcW w:w="229" w:type="pct"/>
          </w:tcPr>
          <w:p w14:paraId="51B98A7F" w14:textId="490BADDC" w:rsidR="0057311B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2.</w:t>
            </w:r>
          </w:p>
        </w:tc>
        <w:tc>
          <w:tcPr>
            <w:tcW w:w="1171" w:type="pct"/>
          </w:tcPr>
          <w:p w14:paraId="103FBEB4" w14:textId="77777777" w:rsidR="0057311B" w:rsidRPr="00D413A4" w:rsidRDefault="0057311B" w:rsidP="0057311B">
            <w:pPr>
              <w:rPr>
                <w:color w:val="000000"/>
              </w:rPr>
            </w:pPr>
            <w:r w:rsidRPr="00D413A4">
              <w:rPr>
                <w:rFonts w:eastAsia="Times New Roman"/>
                <w:color w:val="000000"/>
                <w:szCs w:val="20"/>
              </w:rPr>
              <w:t>Analüüsimetoodikad on valideeritud</w:t>
            </w:r>
            <w:r w:rsidRPr="00D413A4">
              <w:rPr>
                <w:color w:val="000000"/>
              </w:rPr>
              <w:t xml:space="preserve"> järgmiste narkootiliste ainete (THC, CBD, fentanüül, amfetamiin, metamfetamiin, ecstasy (MDA, MDMA, MDEA), kokaiin ja </w:t>
            </w:r>
            <w:r w:rsidRPr="00D413A4">
              <w:rPr>
                <w:color w:val="000000"/>
              </w:rPr>
              <w:lastRenderedPageBreak/>
              <w:t>kokaetüleen) sisalduse määramiseks.</w:t>
            </w:r>
          </w:p>
          <w:p w14:paraId="5602FF1B" w14:textId="56409CEB" w:rsidR="0057311B" w:rsidRPr="0057311B" w:rsidRDefault="0057311B" w:rsidP="0057311B">
            <w:pPr>
              <w:spacing w:line="240" w:lineRule="auto"/>
              <w:rPr>
                <w:rFonts w:eastAsia="Times New Roman"/>
                <w:color w:val="000000"/>
                <w:szCs w:val="20"/>
              </w:rPr>
            </w:pPr>
            <w:r w:rsidRPr="00D413A4">
              <w:rPr>
                <w:rFonts w:eastAsia="Times New Roman"/>
                <w:color w:val="000000"/>
                <w:szCs w:val="20"/>
              </w:rPr>
              <w:t>Mõõtmistulemused on usaldusväärsed.</w:t>
            </w:r>
          </w:p>
        </w:tc>
        <w:tc>
          <w:tcPr>
            <w:tcW w:w="1287" w:type="pct"/>
          </w:tcPr>
          <w:p w14:paraId="1C332CBE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  <w:r w:rsidRPr="00D413A4">
              <w:rPr>
                <w:rFonts w:eastAsia="Times New Roman"/>
                <w:color w:val="000000"/>
              </w:rPr>
              <w:lastRenderedPageBreak/>
              <w:t>TTÜ annab PPA-le üle projekti lõpus valideerimisprotokolli.</w:t>
            </w:r>
          </w:p>
          <w:p w14:paraId="4C0187E6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</w:p>
        </w:tc>
        <w:tc>
          <w:tcPr>
            <w:tcW w:w="1060" w:type="pct"/>
          </w:tcPr>
          <w:p w14:paraId="71C75B44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253" w:type="pct"/>
          </w:tcPr>
          <w:p w14:paraId="0805424F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</w:p>
        </w:tc>
      </w:tr>
      <w:tr w:rsidR="0057311B" w:rsidRPr="00353B9A" w14:paraId="66D5EB0D" w14:textId="77777777" w:rsidTr="00EB38CA">
        <w:trPr>
          <w:trHeight w:val="278"/>
        </w:trPr>
        <w:tc>
          <w:tcPr>
            <w:tcW w:w="229" w:type="pct"/>
          </w:tcPr>
          <w:p w14:paraId="775E50E1" w14:textId="60199BC6" w:rsidR="0057311B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3.</w:t>
            </w:r>
          </w:p>
        </w:tc>
        <w:tc>
          <w:tcPr>
            <w:tcW w:w="1171" w:type="pct"/>
          </w:tcPr>
          <w:p w14:paraId="7851CF95" w14:textId="3D34EB19" w:rsidR="0057311B" w:rsidRPr="00D413A4" w:rsidRDefault="0057311B" w:rsidP="0057311B">
            <w:pPr>
              <w:rPr>
                <w:rFonts w:eastAsia="Times New Roman"/>
                <w:color w:val="000000"/>
                <w:szCs w:val="20"/>
              </w:rPr>
            </w:pPr>
            <w:r w:rsidRPr="00D413A4">
              <w:rPr>
                <w:rFonts w:eastAsia="Times New Roman"/>
                <w:color w:val="000000"/>
                <w:szCs w:val="20"/>
              </w:rPr>
              <w:t>Uus tarkvara võimaldab saada mõõtmistulemusi tavakasutajale arusaadaval kujul.</w:t>
            </w:r>
          </w:p>
        </w:tc>
        <w:tc>
          <w:tcPr>
            <w:tcW w:w="1287" w:type="pct"/>
          </w:tcPr>
          <w:p w14:paraId="75956D1A" w14:textId="1FFE43C9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  <w:r w:rsidRPr="00D413A4">
              <w:rPr>
                <w:rFonts w:eastAsia="Times New Roman"/>
                <w:color w:val="000000"/>
              </w:rPr>
              <w:t>Tulemused saadakse lihtsa nimekirjana koos süljeproovis tuvastatud narkootiliste ainete kontsentratsioonidega.</w:t>
            </w:r>
          </w:p>
        </w:tc>
        <w:tc>
          <w:tcPr>
            <w:tcW w:w="1060" w:type="pct"/>
          </w:tcPr>
          <w:p w14:paraId="008786E5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253" w:type="pct"/>
          </w:tcPr>
          <w:p w14:paraId="6A4EA9D3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</w:p>
        </w:tc>
      </w:tr>
      <w:tr w:rsidR="0057311B" w:rsidRPr="00353B9A" w14:paraId="29F04101" w14:textId="77777777" w:rsidTr="00EB38CA">
        <w:trPr>
          <w:trHeight w:val="278"/>
        </w:trPr>
        <w:tc>
          <w:tcPr>
            <w:tcW w:w="229" w:type="pct"/>
          </w:tcPr>
          <w:p w14:paraId="3FEBE231" w14:textId="5179E660" w:rsidR="0057311B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4.</w:t>
            </w:r>
          </w:p>
        </w:tc>
        <w:tc>
          <w:tcPr>
            <w:tcW w:w="1171" w:type="pct"/>
          </w:tcPr>
          <w:p w14:paraId="57515574" w14:textId="53C543FC" w:rsidR="0057311B" w:rsidRPr="00D413A4" w:rsidRDefault="0057311B" w:rsidP="0057311B">
            <w:pPr>
              <w:rPr>
                <w:rFonts w:eastAsia="Times New Roman"/>
                <w:color w:val="000000"/>
                <w:szCs w:val="20"/>
              </w:rPr>
            </w:pPr>
            <w:r w:rsidRPr="00D413A4">
              <w:rPr>
                <w:rFonts w:eastAsia="Times New Roman"/>
                <w:color w:val="000000"/>
                <w:szCs w:val="20"/>
              </w:rPr>
              <w:t>Kasutusjuhend sisaldab testriga töötamise detailset kirjeldust, annab lahendusi võimalikele ettekerkivatele probleemidele.</w:t>
            </w:r>
          </w:p>
        </w:tc>
        <w:tc>
          <w:tcPr>
            <w:tcW w:w="1287" w:type="pct"/>
          </w:tcPr>
          <w:p w14:paraId="62D3859A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  <w:r w:rsidRPr="00D413A4">
              <w:rPr>
                <w:rFonts w:eastAsia="Times New Roman"/>
                <w:color w:val="000000"/>
              </w:rPr>
              <w:t>Kasutusjuhend on koostatud ja antud üle PPA-le 11.2019–02.2020.</w:t>
            </w:r>
          </w:p>
          <w:p w14:paraId="6648334E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</w:p>
        </w:tc>
        <w:tc>
          <w:tcPr>
            <w:tcW w:w="1060" w:type="pct"/>
          </w:tcPr>
          <w:p w14:paraId="7AE53450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253" w:type="pct"/>
          </w:tcPr>
          <w:p w14:paraId="4614E05E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</w:p>
        </w:tc>
      </w:tr>
      <w:tr w:rsidR="0057311B" w:rsidRPr="00353B9A" w14:paraId="04332D97" w14:textId="77777777" w:rsidTr="00EB38CA">
        <w:trPr>
          <w:trHeight w:val="278"/>
        </w:trPr>
        <w:tc>
          <w:tcPr>
            <w:tcW w:w="229" w:type="pct"/>
          </w:tcPr>
          <w:p w14:paraId="26BBC748" w14:textId="4C87DCD9" w:rsidR="0057311B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5.</w:t>
            </w:r>
          </w:p>
        </w:tc>
        <w:tc>
          <w:tcPr>
            <w:tcW w:w="1171" w:type="pct"/>
          </w:tcPr>
          <w:p w14:paraId="0CD8CEB4" w14:textId="4CACA886" w:rsidR="0057311B" w:rsidRPr="00D413A4" w:rsidRDefault="0057311B" w:rsidP="0057311B">
            <w:pPr>
              <w:rPr>
                <w:rFonts w:eastAsia="Times New Roman"/>
                <w:color w:val="000000"/>
                <w:szCs w:val="20"/>
              </w:rPr>
            </w:pPr>
            <w:r w:rsidRPr="00D413A4">
              <w:rPr>
                <w:rFonts w:eastAsia="Times New Roman"/>
                <w:color w:val="000000"/>
                <w:szCs w:val="20"/>
              </w:rPr>
              <w:t>PPA ametnikele seadme kasutamise väljaõpe. Koolitusel osalejad saavad esmase töökogemuse ja on võimelised edaspidi iseseisvalt testriga opereerima.</w:t>
            </w:r>
          </w:p>
        </w:tc>
        <w:tc>
          <w:tcPr>
            <w:tcW w:w="1287" w:type="pct"/>
          </w:tcPr>
          <w:p w14:paraId="2ABFC687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  <w:r w:rsidRPr="00D413A4">
              <w:rPr>
                <w:rFonts w:eastAsia="Times New Roman"/>
                <w:color w:val="000000"/>
              </w:rPr>
              <w:t xml:space="preserve">Koolituse on läbinud 10 ametnikku. Koolitus korraldatud ajavahemikkus </w:t>
            </w:r>
            <w:r w:rsidRPr="00D413A4">
              <w:rPr>
                <w:rFonts w:eastAsia="Times New Roman"/>
                <w:bCs/>
              </w:rPr>
              <w:t>11.2019-02.2020.</w:t>
            </w:r>
          </w:p>
          <w:p w14:paraId="747E960C" w14:textId="77777777" w:rsidR="0057311B" w:rsidRPr="00D413A4" w:rsidRDefault="0057311B" w:rsidP="0057311B">
            <w:pPr>
              <w:spacing w:line="240" w:lineRule="auto"/>
              <w:rPr>
                <w:rFonts w:eastAsia="Times New Roman"/>
                <w:color w:val="000000"/>
              </w:rPr>
            </w:pPr>
          </w:p>
        </w:tc>
        <w:tc>
          <w:tcPr>
            <w:tcW w:w="1060" w:type="pct"/>
          </w:tcPr>
          <w:p w14:paraId="374F2F37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253" w:type="pct"/>
          </w:tcPr>
          <w:p w14:paraId="73D31756" w14:textId="77777777" w:rsidR="0057311B" w:rsidRPr="005B672A" w:rsidRDefault="0057311B" w:rsidP="00DA34E4">
            <w:pPr>
              <w:spacing w:line="240" w:lineRule="auto"/>
              <w:rPr>
                <w:rFonts w:eastAsia="Times New Roman"/>
                <w:b/>
              </w:rPr>
            </w:pPr>
          </w:p>
        </w:tc>
      </w:tr>
    </w:tbl>
    <w:p w14:paraId="796594D5" w14:textId="77777777" w:rsidR="0057311B" w:rsidRDefault="0057311B" w:rsidP="00BF1BA2">
      <w:pPr>
        <w:widowControl/>
        <w:suppressAutoHyphens w:val="0"/>
        <w:spacing w:line="240" w:lineRule="auto"/>
        <w:ind w:right="481"/>
        <w:rPr>
          <w:rFonts w:eastAsia="Times New Roman"/>
          <w:b/>
          <w:kern w:val="0"/>
          <w:szCs w:val="20"/>
          <w:lang w:eastAsia="en-US" w:bidi="ar-SA"/>
        </w:rPr>
      </w:pPr>
    </w:p>
    <w:p w14:paraId="0944D872" w14:textId="54B6E813" w:rsidR="00BF1BA2" w:rsidRPr="00BF1BA2" w:rsidRDefault="00BF1BA2" w:rsidP="00BF1BA2">
      <w:pPr>
        <w:widowControl/>
        <w:suppressAutoHyphens w:val="0"/>
        <w:spacing w:line="240" w:lineRule="auto"/>
        <w:ind w:right="481"/>
        <w:rPr>
          <w:rFonts w:eastAsia="Times New Roman"/>
          <w:b/>
          <w:kern w:val="0"/>
          <w:szCs w:val="20"/>
          <w:lang w:eastAsia="en-US" w:bidi="ar-SA"/>
        </w:rPr>
      </w:pPr>
      <w:r w:rsidRPr="00BF1BA2">
        <w:rPr>
          <w:rFonts w:eastAsia="Times New Roman"/>
          <w:b/>
          <w:kern w:val="0"/>
          <w:szCs w:val="20"/>
          <w:lang w:eastAsia="en-US" w:bidi="ar-SA"/>
        </w:rPr>
        <w:t xml:space="preserve">4. Teave ja avalikustamine: läbiviidud tegevused </w:t>
      </w:r>
      <w:r w:rsidRPr="00BF1BA2">
        <w:rPr>
          <w:rFonts w:eastAsia="Times New Roman"/>
          <w:b/>
          <w:i/>
          <w:kern w:val="0"/>
          <w:sz w:val="20"/>
          <w:szCs w:val="20"/>
          <w:lang w:eastAsia="en-US" w:bidi="ar-SA"/>
        </w:rPr>
        <w:t>(Üksikasjalik kirjeldus, kuidas tagati nähtavus ministeeriumi ja ISFi kaasrahastamisele. Aruandele tuleb lisada kõigi projekti kohta avaldatud ja projekti käigus valminud materjalide jms koopiad</w:t>
      </w:r>
      <w:r w:rsidR="0050243A">
        <w:rPr>
          <w:rFonts w:eastAsia="Times New Roman"/>
          <w:b/>
          <w:i/>
          <w:kern w:val="0"/>
          <w:sz w:val="20"/>
          <w:szCs w:val="20"/>
          <w:lang w:eastAsia="en-US" w:bidi="ar-SA"/>
        </w:rPr>
        <w:t>, kui kohaldub</w:t>
      </w:r>
      <w:r w:rsidRPr="00BF1BA2">
        <w:rPr>
          <w:rFonts w:eastAsia="Times New Roman"/>
          <w:b/>
          <w:i/>
          <w:kern w:val="0"/>
          <w:sz w:val="20"/>
          <w:szCs w:val="20"/>
          <w:lang w:eastAsia="en-US" w:bidi="ar-SA"/>
        </w:rPr>
        <w:t>.)</w:t>
      </w:r>
      <w:r w:rsidRPr="00BF1BA2">
        <w:rPr>
          <w:rFonts w:eastAsia="Times New Roman"/>
          <w:b/>
          <w:kern w:val="0"/>
          <w:szCs w:val="20"/>
          <w:lang w:eastAsia="en-US" w:bidi="ar-SA"/>
        </w:rPr>
        <w:t xml:space="preserve"> </w:t>
      </w:r>
    </w:p>
    <w:p w14:paraId="31304BDE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29"/>
      </w:tblGrid>
      <w:tr w:rsidR="00BF1BA2" w:rsidRPr="00BF1BA2" w14:paraId="4DE885C2" w14:textId="77777777" w:rsidTr="00317DA6">
        <w:tc>
          <w:tcPr>
            <w:tcW w:w="5000" w:type="pct"/>
          </w:tcPr>
          <w:p w14:paraId="07F1F5A6" w14:textId="4D5FE64F" w:rsidR="00BF1BA2" w:rsidRDefault="00BF1BA2" w:rsidP="00BF1BA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0E076CE0" w14:textId="77777777" w:rsidR="0050243A" w:rsidRPr="00BF1BA2" w:rsidRDefault="0050243A" w:rsidP="00BF1BA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0415255C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3A46DC24" w14:textId="72BC5227" w:rsidR="00BF1BA2" w:rsidRDefault="00BF1BA2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BF1BA2">
        <w:rPr>
          <w:rFonts w:eastAsia="Times New Roman"/>
          <w:kern w:val="0"/>
          <w:szCs w:val="20"/>
          <w:lang w:eastAsia="en-US" w:bidi="ar-SA"/>
        </w:rPr>
        <w:t>Koostaja:</w:t>
      </w:r>
    </w:p>
    <w:p w14:paraId="6869A57D" w14:textId="77777777" w:rsidR="0050243A" w:rsidRDefault="0050243A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7FE917D" w14:textId="2F405ED1" w:rsidR="0050243A" w:rsidRDefault="0050243A" w:rsidP="00BF1BA2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50243A">
        <w:rPr>
          <w:rFonts w:eastAsia="Times New Roman"/>
          <w:i/>
          <w:kern w:val="0"/>
          <w:szCs w:val="20"/>
          <w:lang w:eastAsia="en-US" w:bidi="ar-SA"/>
        </w:rPr>
        <w:t>/allkirjasta</w:t>
      </w:r>
      <w:r w:rsidR="000A369C">
        <w:rPr>
          <w:rFonts w:eastAsia="Times New Roman"/>
          <w:i/>
          <w:kern w:val="0"/>
          <w:szCs w:val="20"/>
          <w:lang w:eastAsia="en-US" w:bidi="ar-SA"/>
        </w:rPr>
        <w:t>t</w:t>
      </w:r>
      <w:r w:rsidRPr="0050243A">
        <w:rPr>
          <w:rFonts w:eastAsia="Times New Roman"/>
          <w:i/>
          <w:kern w:val="0"/>
          <w:szCs w:val="20"/>
          <w:lang w:eastAsia="en-US" w:bidi="ar-SA"/>
        </w:rPr>
        <w:t>ud digitaalselt/</w:t>
      </w:r>
    </w:p>
    <w:p w14:paraId="586E431F" w14:textId="77777777" w:rsidR="0050243A" w:rsidRPr="0050243A" w:rsidRDefault="0050243A" w:rsidP="00BF1BA2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</w:p>
    <w:p w14:paraId="4B7820E0" w14:textId="77777777" w:rsidR="00BF1BA2" w:rsidRPr="0050243A" w:rsidRDefault="00BF1BA2" w:rsidP="00BF1BA2">
      <w:pPr>
        <w:widowControl/>
        <w:suppressAutoHyphens w:val="0"/>
        <w:spacing w:line="240" w:lineRule="auto"/>
        <w:rPr>
          <w:rFonts w:eastAsia="Times New Roman"/>
          <w:b/>
          <w:i/>
          <w:kern w:val="0"/>
          <w:szCs w:val="20"/>
          <w:lang w:eastAsia="en-US" w:bidi="ar-SA"/>
        </w:rPr>
      </w:pPr>
      <w:r w:rsidRPr="0050243A">
        <w:rPr>
          <w:rFonts w:eastAsia="Times New Roman"/>
          <w:b/>
          <w:i/>
          <w:kern w:val="0"/>
          <w:szCs w:val="20"/>
          <w:lang w:eastAsia="en-US" w:bidi="ar-SA"/>
        </w:rPr>
        <w:t>(Nimi)</w:t>
      </w:r>
    </w:p>
    <w:p w14:paraId="5ACCAF05" w14:textId="77777777" w:rsidR="00BF1BA2" w:rsidRPr="00BF1BA2" w:rsidRDefault="00BF1BA2" w:rsidP="00BF1BA2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</w:p>
    <w:p w14:paraId="65D933C1" w14:textId="77777777" w:rsidR="00BF1BA2" w:rsidRDefault="00BF1BA2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BF1BA2">
        <w:rPr>
          <w:rFonts w:eastAsia="Times New Roman"/>
          <w:kern w:val="0"/>
          <w:szCs w:val="20"/>
          <w:lang w:eastAsia="en-US" w:bidi="ar-SA"/>
        </w:rPr>
        <w:t>Toetuse saaja esindaja:</w:t>
      </w:r>
    </w:p>
    <w:p w14:paraId="5B8D4202" w14:textId="77777777" w:rsidR="0050243A" w:rsidRDefault="0050243A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52A2031" w14:textId="47C21A45" w:rsidR="0050243A" w:rsidRDefault="0050243A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>
        <w:rPr>
          <w:rFonts w:eastAsia="Times New Roman"/>
          <w:kern w:val="0"/>
          <w:szCs w:val="20"/>
          <w:lang w:eastAsia="en-US" w:bidi="ar-SA"/>
        </w:rPr>
        <w:t>/allkirjastatud digitaalselt/</w:t>
      </w:r>
    </w:p>
    <w:p w14:paraId="4C21CCFE" w14:textId="77777777" w:rsidR="0050243A" w:rsidRPr="00BF1BA2" w:rsidRDefault="0050243A" w:rsidP="00BF1BA2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557C909" w14:textId="1A2FFEB0" w:rsidR="001A4260" w:rsidRPr="0057311B" w:rsidRDefault="00BF1BA2" w:rsidP="0057311B">
      <w:pPr>
        <w:widowControl/>
        <w:suppressAutoHyphens w:val="0"/>
        <w:spacing w:line="240" w:lineRule="auto"/>
        <w:rPr>
          <w:rFonts w:eastAsia="Times New Roman"/>
          <w:b/>
          <w:i/>
          <w:kern w:val="0"/>
          <w:szCs w:val="20"/>
          <w:lang w:eastAsia="en-US" w:bidi="ar-SA"/>
        </w:rPr>
      </w:pPr>
      <w:r w:rsidRPr="0050243A">
        <w:rPr>
          <w:rFonts w:eastAsia="Times New Roman"/>
          <w:b/>
          <w:i/>
          <w:kern w:val="0"/>
          <w:szCs w:val="20"/>
          <w:lang w:eastAsia="en-US" w:bidi="ar-SA"/>
        </w:rPr>
        <w:t>(Nimi)</w:t>
      </w:r>
    </w:p>
    <w:sectPr w:rsidR="001A4260" w:rsidRPr="0057311B" w:rsidSect="0028362A">
      <w:headerReference w:type="default" r:id="rId13"/>
      <w:footerReference w:type="default" r:id="rId14"/>
      <w:footerReference w:type="first" r:id="rId15"/>
      <w:pgSz w:w="16838" w:h="11906" w:orient="landscape" w:code="9"/>
      <w:pgMar w:top="851" w:right="907" w:bottom="709" w:left="1418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57C90C" w14:textId="77777777" w:rsidR="00976F7E" w:rsidRDefault="00976F7E" w:rsidP="00DF44DF">
      <w:r>
        <w:separator/>
      </w:r>
    </w:p>
  </w:endnote>
  <w:endnote w:type="continuationSeparator" w:id="0">
    <w:p w14:paraId="5557C90D" w14:textId="77777777" w:rsidR="00976F7E" w:rsidRDefault="00976F7E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altName w:val=" Helvetica"/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80560277"/>
      <w:docPartObj>
        <w:docPartGallery w:val="Page Numbers (Bottom of Page)"/>
        <w:docPartUnique/>
      </w:docPartObj>
    </w:sdtPr>
    <w:sdtEndPr/>
    <w:sdtContent>
      <w:p w14:paraId="1AF0C43A" w14:textId="140929A0" w:rsidR="0050243A" w:rsidRDefault="0050243A">
        <w:pPr>
          <w:pStyle w:val="Jalu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22C4">
          <w:rPr>
            <w:noProof/>
          </w:rPr>
          <w:t>3</w:t>
        </w:r>
        <w:r>
          <w:fldChar w:fldCharType="end"/>
        </w:r>
      </w:p>
    </w:sdtContent>
  </w:sdt>
  <w:p w14:paraId="036D8D8C" w14:textId="77777777" w:rsidR="0050243A" w:rsidRDefault="0050243A">
    <w:pPr>
      <w:pStyle w:val="Jalus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66915298"/>
      <w:docPartObj>
        <w:docPartGallery w:val="Page Numbers (Bottom of Page)"/>
        <w:docPartUnique/>
      </w:docPartObj>
    </w:sdtPr>
    <w:sdtEndPr/>
    <w:sdtContent>
      <w:p w14:paraId="2196B8DC" w14:textId="7EA1E2EC" w:rsidR="0050243A" w:rsidRDefault="0050243A">
        <w:pPr>
          <w:pStyle w:val="Jalu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22C4">
          <w:rPr>
            <w:noProof/>
          </w:rPr>
          <w:t>1</w:t>
        </w:r>
        <w:r>
          <w:fldChar w:fldCharType="end"/>
        </w:r>
      </w:p>
    </w:sdtContent>
  </w:sdt>
  <w:p w14:paraId="142D1BF8" w14:textId="77777777" w:rsidR="0050243A" w:rsidRDefault="0050243A">
    <w:pPr>
      <w:pStyle w:val="Jalus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57C90A" w14:textId="77777777" w:rsidR="00976F7E" w:rsidRDefault="00976F7E" w:rsidP="00DF44DF">
      <w:r>
        <w:separator/>
      </w:r>
    </w:p>
  </w:footnote>
  <w:footnote w:type="continuationSeparator" w:id="0">
    <w:p w14:paraId="5557C90B" w14:textId="77777777" w:rsidR="00976F7E" w:rsidRDefault="00976F7E" w:rsidP="00DF44DF">
      <w:r>
        <w:continuationSeparator/>
      </w:r>
    </w:p>
  </w:footnote>
  <w:footnote w:id="1">
    <w:p w14:paraId="4BCA41D3" w14:textId="77777777" w:rsidR="00701BE1" w:rsidRPr="001B2B35" w:rsidRDefault="00701BE1" w:rsidP="00701BE1">
      <w:pPr>
        <w:pStyle w:val="Allmrkusetekst"/>
      </w:pPr>
      <w:r>
        <w:rPr>
          <w:rStyle w:val="Allmrkuseviide"/>
        </w:rPr>
        <w:footnoteRef/>
      </w:r>
      <w:r>
        <w:t xml:space="preserve"> </w:t>
      </w:r>
      <w:r w:rsidRPr="001B2B35">
        <w:t>Lühidalt</w:t>
      </w:r>
      <w:r w:rsidRPr="001B2B35">
        <w:rPr>
          <w:b/>
        </w:rPr>
        <w:t xml:space="preserve"> </w:t>
      </w:r>
      <w:r w:rsidRPr="001B2B35">
        <w:t>konkreetsetes ja mõõdetavates terminites: kvantiteet (kui palju?), kvaliteet (kui hästi?), asukoht (kus?),</w:t>
      </w:r>
    </w:p>
    <w:p w14:paraId="294C1B7D" w14:textId="77777777" w:rsidR="00701BE1" w:rsidRDefault="00701BE1" w:rsidP="00701BE1">
      <w:pPr>
        <w:pStyle w:val="Allmrkusetekst"/>
      </w:pPr>
      <w:r w:rsidRPr="001B2B35">
        <w:t>aeg (millal?) jne</w:t>
      </w:r>
      <w:r w:rsidRPr="004334F3">
        <w:t>).</w:t>
      </w:r>
    </w:p>
  </w:footnote>
  <w:footnote w:id="2">
    <w:p w14:paraId="1B4A12B7" w14:textId="77777777" w:rsidR="00BF1BA2" w:rsidRDefault="00BF1BA2" w:rsidP="00BF1BA2">
      <w:pPr>
        <w:pStyle w:val="Allmrkusetekst"/>
      </w:pPr>
      <w:r w:rsidRPr="007D03BF">
        <w:rPr>
          <w:rStyle w:val="Allmrkuseviide"/>
        </w:rPr>
        <w:footnoteRef/>
      </w:r>
      <w:r w:rsidRPr="007D03BF">
        <w:t xml:space="preserve"> Palun märkida, millistesse</w:t>
      </w:r>
      <w:r>
        <w:t xml:space="preserve"> ISFi ühistesse indikaatoritesse projekt panustab, lisage projektiga saavutada kavandatud </w:t>
      </w:r>
    </w:p>
    <w:p w14:paraId="03BCA8E9" w14:textId="77777777" w:rsidR="00BF1BA2" w:rsidRDefault="00BF1BA2" w:rsidP="00BF1BA2">
      <w:pPr>
        <w:pStyle w:val="Allmrkusetekst"/>
      </w:pPr>
      <w:r>
        <w:t>sihttase/näitajad. Ühised indikaatorid tulenevad 16. aprilli 2014. a Euroopa Parlamendi ja nõukogu määrustest (EL)</w:t>
      </w:r>
    </w:p>
    <w:p w14:paraId="77A8AF7C" w14:textId="77777777" w:rsidR="00BF1BA2" w:rsidRDefault="00BF1BA2" w:rsidP="00BF1BA2">
      <w:pPr>
        <w:pStyle w:val="Allmrkusetekst"/>
      </w:pPr>
      <w:r>
        <w:t>nr 515/2014 ja (EL) nr 513/2014.</w:t>
      </w:r>
    </w:p>
  </w:footnote>
  <w:footnote w:id="3">
    <w:p w14:paraId="62548973" w14:textId="77777777" w:rsidR="0097662E" w:rsidRDefault="0097662E" w:rsidP="0097662E">
      <w:pPr>
        <w:pStyle w:val="Allmrkusetekst"/>
      </w:pPr>
      <w:r>
        <w:rPr>
          <w:rStyle w:val="Allmrkuseviide"/>
        </w:rPr>
        <w:footnoteRef/>
      </w:r>
      <w:r>
        <w:t xml:space="preserve"> Sihttaseme/näitaja alla märkida kuritegevuse liik, mille vastasesse võitlusesse projektiga panustatakse (rahalist</w:t>
      </w:r>
    </w:p>
    <w:p w14:paraId="6029D90B" w14:textId="77777777" w:rsidR="0097662E" w:rsidRDefault="0097662E" w:rsidP="0097662E">
      <w:pPr>
        <w:pStyle w:val="Allmrkusetekst"/>
      </w:pPr>
      <w:r>
        <w:t>väärtust ei pea eraldi lisama).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7C90E" w14:textId="77777777" w:rsidR="00110BCA" w:rsidRDefault="00110BCA" w:rsidP="00110BCA">
    <w:pPr>
      <w:pStyle w:val="Jalus1"/>
      <w:jc w:val="center"/>
    </w:pPr>
  </w:p>
  <w:p w14:paraId="5557C90F" w14:textId="77777777" w:rsidR="00110BCA" w:rsidRDefault="00110BCA">
    <w:pPr>
      <w:pStyle w:val="Pi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DB6BE5"/>
    <w:multiLevelType w:val="hybridMultilevel"/>
    <w:tmpl w:val="70AE4CE4"/>
    <w:lvl w:ilvl="0" w:tplc="042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2917BA"/>
    <w:multiLevelType w:val="hybridMultilevel"/>
    <w:tmpl w:val="E480B8CC"/>
    <w:lvl w:ilvl="0" w:tplc="F1A4CD8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b w:val="0"/>
        <w:sz w:val="24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isplayBackgroundShape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A99"/>
    <w:rsid w:val="00017C88"/>
    <w:rsid w:val="0004665A"/>
    <w:rsid w:val="00060947"/>
    <w:rsid w:val="00073127"/>
    <w:rsid w:val="000913FC"/>
    <w:rsid w:val="000A369C"/>
    <w:rsid w:val="000E4F8D"/>
    <w:rsid w:val="00110BCA"/>
    <w:rsid w:val="00124999"/>
    <w:rsid w:val="001A4260"/>
    <w:rsid w:val="001A7D04"/>
    <w:rsid w:val="001B434F"/>
    <w:rsid w:val="001D4CFB"/>
    <w:rsid w:val="002008A2"/>
    <w:rsid w:val="0020601D"/>
    <w:rsid w:val="0022269C"/>
    <w:rsid w:val="0026456A"/>
    <w:rsid w:val="002835BB"/>
    <w:rsid w:val="0028362A"/>
    <w:rsid w:val="00293449"/>
    <w:rsid w:val="002D5D36"/>
    <w:rsid w:val="002F254F"/>
    <w:rsid w:val="00317DA6"/>
    <w:rsid w:val="00354059"/>
    <w:rsid w:val="00394DCB"/>
    <w:rsid w:val="003B2A9C"/>
    <w:rsid w:val="003D76F1"/>
    <w:rsid w:val="00422A99"/>
    <w:rsid w:val="00435A13"/>
    <w:rsid w:val="0044084D"/>
    <w:rsid w:val="004A3512"/>
    <w:rsid w:val="004C1391"/>
    <w:rsid w:val="0050243A"/>
    <w:rsid w:val="0050252A"/>
    <w:rsid w:val="0054323F"/>
    <w:rsid w:val="00546204"/>
    <w:rsid w:val="00551E24"/>
    <w:rsid w:val="00557534"/>
    <w:rsid w:val="00560A92"/>
    <w:rsid w:val="0056160C"/>
    <w:rsid w:val="00564569"/>
    <w:rsid w:val="00566D45"/>
    <w:rsid w:val="0057311B"/>
    <w:rsid w:val="005927C1"/>
    <w:rsid w:val="005B5CE1"/>
    <w:rsid w:val="005C2BA2"/>
    <w:rsid w:val="005E3AED"/>
    <w:rsid w:val="005E45BB"/>
    <w:rsid w:val="00602834"/>
    <w:rsid w:val="00647669"/>
    <w:rsid w:val="00652A46"/>
    <w:rsid w:val="00680609"/>
    <w:rsid w:val="006D243C"/>
    <w:rsid w:val="006E16BD"/>
    <w:rsid w:val="006F3BB9"/>
    <w:rsid w:val="006F72D7"/>
    <w:rsid w:val="00701BE1"/>
    <w:rsid w:val="007056E1"/>
    <w:rsid w:val="0070684C"/>
    <w:rsid w:val="00713327"/>
    <w:rsid w:val="00721CDE"/>
    <w:rsid w:val="00722CAF"/>
    <w:rsid w:val="007354E6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919F2"/>
    <w:rsid w:val="0089276C"/>
    <w:rsid w:val="008C3DD6"/>
    <w:rsid w:val="008D4634"/>
    <w:rsid w:val="008F0B50"/>
    <w:rsid w:val="0091786B"/>
    <w:rsid w:val="00932CDE"/>
    <w:rsid w:val="009370A4"/>
    <w:rsid w:val="009709A8"/>
    <w:rsid w:val="0097662E"/>
    <w:rsid w:val="00976F7E"/>
    <w:rsid w:val="009D1892"/>
    <w:rsid w:val="009E7F4A"/>
    <w:rsid w:val="00A10E66"/>
    <w:rsid w:val="00A1244E"/>
    <w:rsid w:val="00A14D83"/>
    <w:rsid w:val="00A44707"/>
    <w:rsid w:val="00A77D0C"/>
    <w:rsid w:val="00AD2EA7"/>
    <w:rsid w:val="00AE7DDE"/>
    <w:rsid w:val="00B12336"/>
    <w:rsid w:val="00B437D9"/>
    <w:rsid w:val="00B81632"/>
    <w:rsid w:val="00BC1A62"/>
    <w:rsid w:val="00BC1AC1"/>
    <w:rsid w:val="00BC7C5B"/>
    <w:rsid w:val="00BD078E"/>
    <w:rsid w:val="00BD3CCF"/>
    <w:rsid w:val="00BF1BA2"/>
    <w:rsid w:val="00BF4D7C"/>
    <w:rsid w:val="00C24F66"/>
    <w:rsid w:val="00C27B07"/>
    <w:rsid w:val="00C41FC5"/>
    <w:rsid w:val="00C83346"/>
    <w:rsid w:val="00C90E39"/>
    <w:rsid w:val="00CA583B"/>
    <w:rsid w:val="00CA5F0B"/>
    <w:rsid w:val="00CF2B77"/>
    <w:rsid w:val="00CF4303"/>
    <w:rsid w:val="00D40650"/>
    <w:rsid w:val="00D559F8"/>
    <w:rsid w:val="00D8202D"/>
    <w:rsid w:val="00D82747"/>
    <w:rsid w:val="00DA22C4"/>
    <w:rsid w:val="00DB573E"/>
    <w:rsid w:val="00DD05FC"/>
    <w:rsid w:val="00DF44DF"/>
    <w:rsid w:val="00E023F6"/>
    <w:rsid w:val="00E03DBB"/>
    <w:rsid w:val="00E576CA"/>
    <w:rsid w:val="00E6194D"/>
    <w:rsid w:val="00E763C5"/>
    <w:rsid w:val="00EB38CA"/>
    <w:rsid w:val="00ED2BDA"/>
    <w:rsid w:val="00EE4FCE"/>
    <w:rsid w:val="00F122D1"/>
    <w:rsid w:val="00F25A4E"/>
    <w:rsid w:val="00F265FB"/>
    <w:rsid w:val="00F343F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oNotEmbedSmartTags/>
  <w:decimalSymbol w:val=","/>
  <w:listSeparator w:val=";"/>
  <w14:docId w14:val="5557C8F2"/>
  <w15:docId w15:val="{9EE2C4B3-0577-4A36-8E7D-884640D9E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Pealkiri4">
    <w:name w:val="heading 4"/>
    <w:basedOn w:val="Normaallaad"/>
    <w:next w:val="Normaallaad"/>
    <w:link w:val="Pealkiri4Mrk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Pealkiri5">
    <w:name w:val="heading 5"/>
    <w:basedOn w:val="Normaallaad"/>
    <w:next w:val="Normaallaad"/>
    <w:link w:val="Pealkiri5Mrk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Pealkiri6">
    <w:name w:val="heading 6"/>
    <w:basedOn w:val="Normaallaad"/>
    <w:next w:val="Normaallaad"/>
    <w:link w:val="Pealkiri6Mrk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Pealkiri7">
    <w:name w:val="heading 7"/>
    <w:basedOn w:val="Normaallaad"/>
    <w:next w:val="Normaallaad"/>
    <w:link w:val="Pealkiri7Mrk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Pealkiri8">
    <w:name w:val="heading 8"/>
    <w:basedOn w:val="Normaallaad"/>
    <w:next w:val="Normaallaad"/>
    <w:link w:val="Pealkiri8Mrk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Pealkiri9">
    <w:name w:val="heading 9"/>
    <w:basedOn w:val="Normaallaad"/>
    <w:next w:val="Normaallaad"/>
    <w:link w:val="Pealkiri9Mrk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allaad"/>
    <w:next w:val="Normaallaad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oend">
    <w:name w:val="List"/>
    <w:basedOn w:val="Normaallaad"/>
    <w:rsid w:val="00546204"/>
    <w:pPr>
      <w:spacing w:after="120"/>
    </w:pPr>
  </w:style>
  <w:style w:type="paragraph" w:styleId="Pis">
    <w:name w:val="header"/>
    <w:basedOn w:val="Normaallaad"/>
    <w:link w:val="PisMrk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allaad"/>
    <w:rsid w:val="00D40650"/>
    <w:pPr>
      <w:suppressLineNumbers/>
    </w:pPr>
  </w:style>
  <w:style w:type="character" w:customStyle="1" w:styleId="PisMrk">
    <w:name w:val="Päis Märk"/>
    <w:basedOn w:val="Liguvaikefont"/>
    <w:link w:val="Pis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Jalus">
    <w:name w:val="footer"/>
    <w:basedOn w:val="Normaallaad"/>
    <w:link w:val="JalusMrk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JalusMrk">
    <w:name w:val="Jalus Märk"/>
    <w:basedOn w:val="Liguvaikefont"/>
    <w:link w:val="Jalus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allaad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Pealkiri4Mrk">
    <w:name w:val="Pealkiri 4 Märk"/>
    <w:basedOn w:val="Liguvaikefont"/>
    <w:link w:val="Pealkiri4"/>
    <w:rsid w:val="00DF44DF"/>
    <w:rPr>
      <w:b/>
      <w:bCs/>
      <w:color w:val="000000"/>
      <w:sz w:val="28"/>
      <w:szCs w:val="28"/>
      <w:u w:color="000000"/>
    </w:rPr>
  </w:style>
  <w:style w:type="character" w:customStyle="1" w:styleId="Pealkiri5Mrk">
    <w:name w:val="Pealkiri 5 Märk"/>
    <w:basedOn w:val="Liguvaikefont"/>
    <w:link w:val="Pealkiri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Pealkiri6Mrk">
    <w:name w:val="Pealkiri 6 Märk"/>
    <w:basedOn w:val="Liguvaikefont"/>
    <w:link w:val="Pealkiri6"/>
    <w:rsid w:val="00DF44DF"/>
    <w:rPr>
      <w:b/>
      <w:bCs/>
      <w:color w:val="000000"/>
      <w:sz w:val="22"/>
      <w:szCs w:val="22"/>
      <w:u w:color="000000"/>
    </w:rPr>
  </w:style>
  <w:style w:type="character" w:customStyle="1" w:styleId="Pealkiri7Mrk">
    <w:name w:val="Pealkiri 7 Märk"/>
    <w:basedOn w:val="Liguvaikefont"/>
    <w:link w:val="Pealkiri7"/>
    <w:rsid w:val="00DF44DF"/>
    <w:rPr>
      <w:color w:val="000000"/>
      <w:sz w:val="24"/>
      <w:szCs w:val="24"/>
      <w:u w:color="000000"/>
    </w:rPr>
  </w:style>
  <w:style w:type="character" w:customStyle="1" w:styleId="Pealkiri8Mrk">
    <w:name w:val="Pealkiri 8 Märk"/>
    <w:basedOn w:val="Liguvaikefont"/>
    <w:link w:val="Pealkiri8"/>
    <w:rsid w:val="00DF44DF"/>
    <w:rPr>
      <w:i/>
      <w:iCs/>
      <w:color w:val="000000"/>
      <w:sz w:val="24"/>
      <w:szCs w:val="24"/>
      <w:u w:color="000000"/>
    </w:rPr>
  </w:style>
  <w:style w:type="character" w:customStyle="1" w:styleId="Pealkiri9Mrk">
    <w:name w:val="Pealkiri 9 Märk"/>
    <w:basedOn w:val="Liguvaikefont"/>
    <w:link w:val="Pealkiri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oend2">
    <w:name w:val="List 2"/>
    <w:basedOn w:val="Normaallaad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Kontuurtabel">
    <w:name w:val="Table Grid"/>
    <w:basedOn w:val="Normaaltabe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BF1BA2"/>
    <w:pPr>
      <w:spacing w:line="240" w:lineRule="auto"/>
    </w:pPr>
    <w:rPr>
      <w:rFonts w:cs="Mangal"/>
      <w:sz w:val="20"/>
      <w:szCs w:val="18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BF1BA2"/>
    <w:rPr>
      <w:rFonts w:eastAsia="SimSun" w:cs="Mangal"/>
      <w:kern w:val="1"/>
      <w:szCs w:val="18"/>
      <w:lang w:eastAsia="zh-CN" w:bidi="hi-IN"/>
    </w:rPr>
  </w:style>
  <w:style w:type="character" w:styleId="Allmrkuseviide">
    <w:name w:val="footnote reference"/>
    <w:basedOn w:val="Liguvaikefont"/>
    <w:uiPriority w:val="99"/>
    <w:semiHidden/>
    <w:unhideWhenUsed/>
    <w:rsid w:val="00BF1BA2"/>
    <w:rPr>
      <w:rFonts w:cs="Times New Roman"/>
      <w:vertAlign w:val="superscript"/>
    </w:rPr>
  </w:style>
  <w:style w:type="paragraph" w:styleId="Loendilik">
    <w:name w:val="List Paragraph"/>
    <w:basedOn w:val="Normaallaad"/>
    <w:uiPriority w:val="34"/>
    <w:qFormat/>
    <w:rsid w:val="00F343FA"/>
    <w:pPr>
      <w:widowControl/>
      <w:suppressAutoHyphens w:val="0"/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paragraph" w:customStyle="1" w:styleId="Default">
    <w:name w:val="Default"/>
    <w:rsid w:val="00F343FA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8" ma:contentTypeDescription="Loo uus dokument" ma:contentTypeScope="" ma:versionID="43752d2f4b4315f73092d0e4a1562151">
  <xsd:schema xmlns:xsd="http://www.w3.org/2001/XMLSchema" xmlns:xs="http://www.w3.org/2001/XMLSchema" xmlns:p="http://schemas.microsoft.com/office/2006/metadata/properties" xmlns:ns2="d0759c17-f71d-426f-a000-2a7c696f56e3" targetNamespace="http://schemas.microsoft.com/office/2006/metadata/properties" ma:root="true" ma:fieldsID="fc7fbefbd0c6e2971e0118113dafa832" ns2:_="">
    <xsd:import namespace="d0759c17-f71d-426f-a000-2a7c696f56e3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8EC386C9-E735-4A0F-8D26-26E7FF819CE0}">
  <ds:schemaRefs>
    <ds:schemaRef ds:uri="http://www.w3.org/XML/1998/namespace"/>
    <ds:schemaRef ds:uri="http://purl.org/dc/dcmitype/"/>
    <ds:schemaRef ds:uri="d0759c17-f71d-426f-a000-2a7c696f56e3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B46048A-B86C-4638-8A27-260964715F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08F5612-CB17-47F1-A241-41C946AE5B6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50F5C8-8760-4105-81D1-171884CFD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4</Pages>
  <Words>716</Words>
  <Characters>4153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Kertu Nurmsalu</cp:lastModifiedBy>
  <cp:revision>27</cp:revision>
  <cp:lastPrinted>2014-04-02T13:57:00Z</cp:lastPrinted>
  <dcterms:created xsi:type="dcterms:W3CDTF">2015-03-26T17:21:00Z</dcterms:created>
  <dcterms:modified xsi:type="dcterms:W3CDTF">2018-01-12T09:49:00Z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Siseministeeriumi protseduurireeglid Sisejulgeolekufondi vahendite kasutamiseks</vt:lpwstr>
  </property>
  <property fmtid="{D5CDD505-2E9C-101B-9397-08002B2CF9AE}" pid="3" name="delta_ownerName">
    <vt:lpwstr>Karin Tahvonen</vt:lpwstr>
  </property>
  <property fmtid="{D5CDD505-2E9C-101B-9397-08002B2CF9AE}" pid="4" name="delta_ownerOrgStructUnit">
    <vt:lpwstr>sisejulgeolekupoliitika asekantsleri valdkond, välisvahendite osakond</vt:lpwstr>
  </property>
  <property fmtid="{D5CDD505-2E9C-101B-9397-08002B2CF9AE}" pid="5" name="delta_ownerJobTitle">
    <vt:lpwstr>nõunik</vt:lpwstr>
  </property>
  <property fmtid="{D5CDD505-2E9C-101B-9397-08002B2CF9AE}" pid="6" name="delta_ownerEmail">
    <vt:lpwstr>karin.tahvonen@siseministeerium.ee</vt:lpwstr>
  </property>
  <property fmtid="{D5CDD505-2E9C-101B-9397-08002B2CF9AE}" pid="7" name="delta_ownerPhone">
    <vt:lpwstr>6125258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1-3/82</vt:lpwstr>
  </property>
  <property fmtid="{D5CDD505-2E9C-101B-9397-08002B2CF9AE}" pid="10" name="delta_regDateTime">
    <vt:lpwstr>26.03.2015</vt:lpwstr>
  </property>
  <property fmtid="{D5CDD505-2E9C-101B-9397-08002B2CF9AE}" pid="11" name="delta_accessRestrictionReason">
    <vt:lpwstr/>
  </property>
  <property fmtid="{D5CDD505-2E9C-101B-9397-08002B2CF9AE}" pid="12" name="delta_accessRestrictionBeginDate">
    <vt:lpwstr/>
  </property>
  <property fmtid="{D5CDD505-2E9C-101B-9397-08002B2CF9AE}" pid="13" name="delta_accessRestrictionEndDate">
    <vt:lpwstr/>
  </property>
  <property fmtid="{D5CDD505-2E9C-101B-9397-08002B2CF9AE}" pid="14" name="delta_accessRestrictionEndDesc">
    <vt:lpwstr/>
  </property>
  <property fmtid="{D5CDD505-2E9C-101B-9397-08002B2CF9AE}" pid="15" name="delta_signerName">
    <vt:lpwstr>Hanno Pevkur</vt:lpwstr>
  </property>
  <property fmtid="{D5CDD505-2E9C-101B-9397-08002B2CF9AE}" pid="16" name="delta_signerJobTitle">
    <vt:lpwstr>siseminister</vt:lpwstr>
  </property>
  <property fmtid="{D5CDD505-2E9C-101B-9397-08002B2CF9AE}" pid="17" name="delta_whoseName">
    <vt:lpwstr>Siseministri</vt:lpwstr>
  </property>
  <property fmtid="{D5CDD505-2E9C-101B-9397-08002B2CF9AE}" pid="18" name="ContentTypeId">
    <vt:lpwstr>0x0101000B5ECA4E54881843BD631B5779FA2E84</vt:lpwstr>
  </property>
</Properties>
</file>