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Style w:val="Kontuurtabel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91"/>
        <w:gridCol w:w="7138"/>
      </w:tblGrid>
      <w:tr w:rsidR="0070684C" w14:paraId="599EF3CF" w14:textId="77777777" w:rsidTr="000F4F1D">
        <w:tc>
          <w:tcPr>
            <w:tcW w:w="2577" w:type="pct"/>
          </w:tcPr>
          <w:p w14:paraId="599EF3CB" w14:textId="32DD5042" w:rsidR="0070684C" w:rsidRPr="0070684C" w:rsidRDefault="000F4F1D" w:rsidP="00725F69">
            <w:pPr>
              <w:widowControl/>
              <w:suppressAutoHyphens w:val="0"/>
              <w:spacing w:line="240" w:lineRule="auto"/>
              <w:jc w:val="left"/>
            </w:pPr>
            <w:r w:rsidRPr="000F4F1D">
              <w:rPr>
                <w:sz w:val="20"/>
                <w:szCs w:val="20"/>
              </w:rPr>
              <w:t>TEGEVUSTE VAHEARUANDE VORM</w:t>
            </w:r>
          </w:p>
        </w:tc>
        <w:tc>
          <w:tcPr>
            <w:tcW w:w="2423" w:type="pct"/>
          </w:tcPr>
          <w:p w14:paraId="1510FF52" w14:textId="77777777" w:rsidR="000F4F1D" w:rsidRPr="008145F3" w:rsidRDefault="000F4F1D" w:rsidP="000F4F1D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  <w:p w14:paraId="6CE8C87F" w14:textId="79C32FF9" w:rsidR="0070684C" w:rsidRPr="005C4F25" w:rsidRDefault="0070684C" w:rsidP="007A77CA">
            <w:pPr>
              <w:widowControl/>
              <w:suppressAutoHyphens w:val="0"/>
              <w:spacing w:line="240" w:lineRule="auto"/>
              <w:jc w:val="right"/>
              <w:rPr>
                <w:i/>
                <w:color w:val="000000" w:themeColor="text1"/>
                <w:sz w:val="22"/>
                <w:szCs w:val="22"/>
              </w:rPr>
            </w:pPr>
            <w:r w:rsidRPr="005C4F25">
              <w:rPr>
                <w:i/>
                <w:sz w:val="22"/>
                <w:szCs w:val="22"/>
              </w:rPr>
              <w:t xml:space="preserve">LISA </w:t>
            </w:r>
            <w:r w:rsidR="00DC03D9" w:rsidRPr="005C4F25">
              <w:rPr>
                <w:i/>
                <w:color w:val="000000" w:themeColor="text1"/>
                <w:sz w:val="22"/>
                <w:szCs w:val="22"/>
              </w:rPr>
              <w:t>3</w:t>
            </w:r>
          </w:p>
          <w:p w14:paraId="599EF3CE" w14:textId="396094B1" w:rsidR="000F4F1D" w:rsidRPr="008145F3" w:rsidRDefault="000F4F1D" w:rsidP="007A77CA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 w:rsidRPr="005C4F25">
              <w:rPr>
                <w:i/>
                <w:color w:val="000000" w:themeColor="text1"/>
                <w:sz w:val="22"/>
                <w:szCs w:val="22"/>
              </w:rPr>
              <w:t>Toetuslepingu juurde</w:t>
            </w:r>
          </w:p>
        </w:tc>
      </w:tr>
    </w:tbl>
    <w:p w14:paraId="599EF3D4" w14:textId="51C8D5DA" w:rsidR="00B12336" w:rsidRDefault="00B12336" w:rsidP="00725F69">
      <w:pPr>
        <w:widowControl/>
        <w:tabs>
          <w:tab w:val="left" w:pos="3255"/>
        </w:tabs>
        <w:suppressAutoHyphens w:val="0"/>
        <w:spacing w:line="240" w:lineRule="auto"/>
        <w:jc w:val="left"/>
      </w:pPr>
    </w:p>
    <w:p w14:paraId="57F61BC5" w14:textId="71B58681" w:rsidR="00A23E16" w:rsidRDefault="00A23E16" w:rsidP="00A23E16">
      <w:pPr>
        <w:spacing w:line="240" w:lineRule="auto"/>
        <w:jc w:val="center"/>
        <w:rPr>
          <w:rFonts w:eastAsia="Times New Roman"/>
          <w:b/>
          <w:szCs w:val="20"/>
        </w:rPr>
      </w:pPr>
      <w:r w:rsidRPr="004E188A">
        <w:rPr>
          <w:rFonts w:eastAsia="Times New Roman"/>
          <w:b/>
          <w:noProof/>
          <w:szCs w:val="20"/>
          <w:lang w:eastAsia="et-EE" w:bidi="ar-SA"/>
        </w:rPr>
        <w:drawing>
          <wp:inline distT="0" distB="0" distL="0" distR="0" wp14:anchorId="17943620" wp14:editId="582DE55D">
            <wp:extent cx="1555750" cy="620883"/>
            <wp:effectExtent l="0" t="0" r="635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semin_3lovi_est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5581" cy="6287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F4F1D">
        <w:rPr>
          <w:rFonts w:eastAsia="Times New Roman"/>
          <w:b/>
          <w:szCs w:val="20"/>
        </w:rPr>
        <w:t xml:space="preserve">                          </w:t>
      </w:r>
      <w:r w:rsidRPr="004E188A">
        <w:rPr>
          <w:rFonts w:eastAsia="Times New Roman"/>
          <w:b/>
          <w:noProof/>
          <w:szCs w:val="20"/>
          <w:lang w:eastAsia="et-EE" w:bidi="ar-SA"/>
        </w:rPr>
        <w:drawing>
          <wp:inline distT="0" distB="0" distL="0" distR="0" wp14:anchorId="455C5F45" wp14:editId="1FC55A2B">
            <wp:extent cx="853938" cy="561975"/>
            <wp:effectExtent l="0" t="0" r="381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lag_yellow_high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1684" cy="567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7E879B" w14:textId="77777777" w:rsidR="006D54F7" w:rsidRPr="004E188A" w:rsidRDefault="006D54F7" w:rsidP="00A23E16">
      <w:pPr>
        <w:spacing w:line="240" w:lineRule="auto"/>
        <w:jc w:val="center"/>
        <w:rPr>
          <w:rFonts w:eastAsia="Times New Roman"/>
          <w:b/>
          <w:szCs w:val="20"/>
        </w:rPr>
      </w:pPr>
    </w:p>
    <w:p w14:paraId="783FF8CE" w14:textId="77777777" w:rsidR="00725F69" w:rsidRDefault="00725F69" w:rsidP="00725F69">
      <w:pPr>
        <w:widowControl/>
        <w:suppressAutoHyphens w:val="0"/>
        <w:spacing w:line="240" w:lineRule="auto"/>
        <w:jc w:val="center"/>
        <w:rPr>
          <w:rFonts w:eastAsia="Times New Roman"/>
          <w:b/>
          <w:kern w:val="0"/>
          <w:szCs w:val="20"/>
          <w:lang w:eastAsia="en-US" w:bidi="ar-SA"/>
        </w:rPr>
      </w:pPr>
    </w:p>
    <w:p w14:paraId="66FD2923" w14:textId="77777777" w:rsidR="00725F69" w:rsidRPr="00725F69" w:rsidRDefault="00725F69" w:rsidP="00725F69">
      <w:pPr>
        <w:widowControl/>
        <w:suppressAutoHyphens w:val="0"/>
        <w:spacing w:line="240" w:lineRule="auto"/>
        <w:jc w:val="center"/>
        <w:rPr>
          <w:rFonts w:eastAsia="Times New Roman"/>
          <w:b/>
          <w:kern w:val="0"/>
          <w:szCs w:val="20"/>
          <w:lang w:eastAsia="en-US" w:bidi="ar-SA"/>
        </w:rPr>
      </w:pPr>
      <w:r w:rsidRPr="00725F69">
        <w:rPr>
          <w:rFonts w:eastAsia="Times New Roman"/>
          <w:b/>
          <w:kern w:val="0"/>
          <w:szCs w:val="20"/>
          <w:lang w:eastAsia="en-US" w:bidi="ar-SA"/>
        </w:rPr>
        <w:t>Sisejulgeolekufondi (ISF)</w:t>
      </w:r>
    </w:p>
    <w:p w14:paraId="19200114" w14:textId="77777777" w:rsidR="00725F69" w:rsidRPr="00725F69" w:rsidRDefault="00725F69" w:rsidP="00725F69">
      <w:pPr>
        <w:widowControl/>
        <w:suppressAutoHyphens w:val="0"/>
        <w:spacing w:line="240" w:lineRule="auto"/>
        <w:jc w:val="center"/>
        <w:rPr>
          <w:rFonts w:eastAsia="Times New Roman"/>
          <w:b/>
          <w:kern w:val="0"/>
          <w:szCs w:val="20"/>
          <w:lang w:eastAsia="en-US" w:bidi="ar-SA"/>
        </w:rPr>
      </w:pPr>
    </w:p>
    <w:p w14:paraId="7BD61C2D" w14:textId="15DFFDC2" w:rsidR="00725F69" w:rsidRPr="00725F69" w:rsidRDefault="00E86031" w:rsidP="00725F69">
      <w:pPr>
        <w:widowControl/>
        <w:suppressAutoHyphens w:val="0"/>
        <w:spacing w:line="240" w:lineRule="auto"/>
        <w:jc w:val="center"/>
        <w:rPr>
          <w:rFonts w:eastAsia="Times New Roman"/>
          <w:b/>
          <w:kern w:val="0"/>
          <w:szCs w:val="20"/>
          <w:lang w:eastAsia="en-US" w:bidi="ar-SA"/>
        </w:rPr>
      </w:pPr>
      <w:r>
        <w:rPr>
          <w:rFonts w:eastAsia="Times New Roman"/>
          <w:b/>
          <w:kern w:val="0"/>
          <w:szCs w:val="20"/>
          <w:lang w:eastAsia="en-US" w:bidi="ar-SA"/>
        </w:rPr>
        <w:t>TEGEVUSTE VAHEARUANN</w:t>
      </w:r>
      <w:r w:rsidR="00B644A0">
        <w:rPr>
          <w:rFonts w:eastAsia="Times New Roman"/>
          <w:b/>
          <w:kern w:val="0"/>
          <w:szCs w:val="20"/>
          <w:lang w:eastAsia="en-US" w:bidi="ar-SA"/>
        </w:rPr>
        <w:t xml:space="preserve">E </w:t>
      </w:r>
      <w:bookmarkStart w:id="0" w:name="_GoBack"/>
      <w:bookmarkEnd w:id="0"/>
    </w:p>
    <w:p w14:paraId="6003E83A" w14:textId="77777777" w:rsidR="00725F69" w:rsidRPr="00725F69" w:rsidRDefault="00725F69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0"/>
        <w:gridCol w:w="10779"/>
      </w:tblGrid>
      <w:tr w:rsidR="00725F69" w:rsidRPr="00725F69" w14:paraId="4D784211" w14:textId="77777777" w:rsidTr="000D421C">
        <w:tc>
          <w:tcPr>
            <w:tcW w:w="1341" w:type="pct"/>
            <w:shd w:val="clear" w:color="auto" w:fill="E0E0E0"/>
            <w:hideMark/>
          </w:tcPr>
          <w:p w14:paraId="10F0D8E8" w14:textId="77777777" w:rsidR="00725F69" w:rsidRPr="00725F69" w:rsidRDefault="00725F69" w:rsidP="00725F69">
            <w:pPr>
              <w:widowControl/>
              <w:suppressAutoHyphens w:val="0"/>
              <w:spacing w:line="276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Toetuse saaja</w:t>
            </w:r>
          </w:p>
        </w:tc>
        <w:tc>
          <w:tcPr>
            <w:tcW w:w="3659" w:type="pct"/>
          </w:tcPr>
          <w:p w14:paraId="02BDFBF9" w14:textId="4F1A2167" w:rsidR="00725F69" w:rsidRPr="00725F69" w:rsidRDefault="003E7E91" w:rsidP="00725F69">
            <w:pPr>
              <w:widowControl/>
              <w:suppressAutoHyphens w:val="0"/>
              <w:spacing w:line="276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b/>
                <w:i/>
              </w:rPr>
              <w:t>Politsei- ja Piirivalveamet</w:t>
            </w:r>
          </w:p>
        </w:tc>
      </w:tr>
      <w:tr w:rsidR="00725F69" w:rsidRPr="00725F69" w14:paraId="0DF7B387" w14:textId="77777777" w:rsidTr="000D421C">
        <w:tc>
          <w:tcPr>
            <w:tcW w:w="1341" w:type="pct"/>
            <w:shd w:val="clear" w:color="auto" w:fill="E0E0E0"/>
            <w:hideMark/>
          </w:tcPr>
          <w:p w14:paraId="198B7261" w14:textId="77777777" w:rsidR="00725F69" w:rsidRPr="00725F69" w:rsidRDefault="00725F69" w:rsidP="00725F69">
            <w:pPr>
              <w:widowControl/>
              <w:suppressAutoHyphens w:val="0"/>
              <w:spacing w:line="276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 pealkiri</w:t>
            </w:r>
          </w:p>
        </w:tc>
        <w:tc>
          <w:tcPr>
            <w:tcW w:w="3659" w:type="pct"/>
          </w:tcPr>
          <w:p w14:paraId="15AFA272" w14:textId="0070FD33" w:rsidR="00725F69" w:rsidRPr="003E7E91" w:rsidRDefault="003E7E91" w:rsidP="00725F69">
            <w:pPr>
              <w:widowControl/>
              <w:suppressAutoHyphens w:val="0"/>
              <w:spacing w:line="276" w:lineRule="auto"/>
              <w:rPr>
                <w:rFonts w:eastAsia="Times New Roman"/>
                <w:i/>
                <w:kern w:val="0"/>
                <w:szCs w:val="20"/>
                <w:u w:val="single"/>
                <w:lang w:eastAsia="en-US" w:bidi="ar-SA"/>
              </w:rPr>
            </w:pPr>
            <w:r w:rsidRPr="003E7E91">
              <w:rPr>
                <w:b/>
                <w:i/>
              </w:rPr>
              <w:t>„</w:t>
            </w:r>
            <w:r w:rsidRPr="003E7E91">
              <w:rPr>
                <w:b/>
                <w:bCs/>
                <w:i/>
              </w:rPr>
              <w:t>Teadus- ja arendustöö tõendusliku narkotestri prototüübi II väljatöötamiseks</w:t>
            </w:r>
            <w:r w:rsidRPr="003E7E91">
              <w:rPr>
                <w:b/>
                <w:i/>
              </w:rPr>
              <w:t>“</w:t>
            </w:r>
          </w:p>
        </w:tc>
      </w:tr>
      <w:tr w:rsidR="00725F69" w:rsidRPr="00725F69" w14:paraId="615F1724" w14:textId="77777777" w:rsidTr="000D421C">
        <w:trPr>
          <w:trHeight w:val="120"/>
        </w:trPr>
        <w:tc>
          <w:tcPr>
            <w:tcW w:w="1341" w:type="pct"/>
            <w:shd w:val="clear" w:color="auto" w:fill="E0E0E0"/>
            <w:hideMark/>
          </w:tcPr>
          <w:p w14:paraId="72AEF9C9" w14:textId="77777777" w:rsidR="00725F69" w:rsidRPr="00725F69" w:rsidRDefault="00725F69" w:rsidP="00725F69">
            <w:pPr>
              <w:widowControl/>
              <w:suppressAutoHyphens w:val="0"/>
              <w:spacing w:line="276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 tunnus</w:t>
            </w:r>
          </w:p>
        </w:tc>
        <w:tc>
          <w:tcPr>
            <w:tcW w:w="3659" w:type="pct"/>
          </w:tcPr>
          <w:p w14:paraId="3DB1999E" w14:textId="73CBEACF" w:rsidR="00725F69" w:rsidRPr="00725F69" w:rsidRDefault="007731B7" w:rsidP="00725F69">
            <w:pPr>
              <w:widowControl/>
              <w:suppressAutoHyphens w:val="0"/>
              <w:spacing w:line="276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  <w:r w:rsidRPr="005914B4">
              <w:rPr>
                <w:rFonts w:eastAsia="Times New Roman"/>
                <w:b/>
                <w:i/>
              </w:rPr>
              <w:t>ISFP</w:t>
            </w:r>
            <w:r w:rsidR="003E7E91">
              <w:rPr>
                <w:rFonts w:eastAsia="Times New Roman"/>
                <w:b/>
                <w:i/>
              </w:rPr>
              <w:t>-26</w:t>
            </w:r>
          </w:p>
        </w:tc>
      </w:tr>
      <w:tr w:rsidR="00725F69" w:rsidRPr="00725F69" w14:paraId="0B3C4FDA" w14:textId="77777777" w:rsidTr="000D421C">
        <w:tc>
          <w:tcPr>
            <w:tcW w:w="1341" w:type="pct"/>
            <w:shd w:val="clear" w:color="auto" w:fill="E0E0E0"/>
            <w:hideMark/>
          </w:tcPr>
          <w:p w14:paraId="7EBDB267" w14:textId="0BDBC0C2" w:rsidR="00725F69" w:rsidRPr="00725F69" w:rsidRDefault="00725F69" w:rsidP="006D54F7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Aruandlusperiood </w:t>
            </w:r>
            <w:r w:rsidRPr="00725F69">
              <w:rPr>
                <w:rFonts w:eastAsia="Times New Roman"/>
                <w:i/>
                <w:kern w:val="0"/>
                <w:lang w:eastAsia="en-US" w:bidi="ar-SA"/>
              </w:rPr>
              <w:t>(pp.kk.aa-pp.kk.aa)</w:t>
            </w:r>
          </w:p>
        </w:tc>
        <w:tc>
          <w:tcPr>
            <w:tcW w:w="3659" w:type="pct"/>
          </w:tcPr>
          <w:p w14:paraId="5AA87193" w14:textId="10C8BFC1" w:rsidR="007731B7" w:rsidRPr="005914B4" w:rsidRDefault="00DD3F42" w:rsidP="007731B7">
            <w:pPr>
              <w:spacing w:line="240" w:lineRule="auto"/>
              <w:rPr>
                <w:rFonts w:eastAsia="Times New Roman"/>
                <w:i/>
              </w:rPr>
            </w:pPr>
            <w:r>
              <w:rPr>
                <w:rFonts w:eastAsia="Times New Roman"/>
                <w:b/>
                <w:i/>
              </w:rPr>
              <w:t>01</w:t>
            </w:r>
            <w:r w:rsidR="003E7E91">
              <w:rPr>
                <w:rFonts w:eastAsia="Times New Roman"/>
                <w:b/>
                <w:i/>
              </w:rPr>
              <w:t>.01</w:t>
            </w:r>
            <w:r w:rsidR="007731B7">
              <w:rPr>
                <w:rFonts w:eastAsia="Times New Roman"/>
                <w:b/>
                <w:i/>
              </w:rPr>
              <w:t>.2018–</w:t>
            </w:r>
            <w:r w:rsidR="00E92D39">
              <w:rPr>
                <w:rFonts w:eastAsia="Times New Roman"/>
                <w:b/>
                <w:i/>
              </w:rPr>
              <w:t>pp.kk.</w:t>
            </w:r>
            <w:r w:rsidR="007731B7">
              <w:rPr>
                <w:rFonts w:eastAsia="Times New Roman"/>
                <w:b/>
                <w:i/>
              </w:rPr>
              <w:t>aaaa</w:t>
            </w:r>
          </w:p>
          <w:p w14:paraId="4E721FD7" w14:textId="77777777" w:rsidR="00725F69" w:rsidRPr="00725F69" w:rsidRDefault="00725F69" w:rsidP="00725F69">
            <w:pPr>
              <w:widowControl/>
              <w:suppressAutoHyphens w:val="0"/>
              <w:spacing w:line="276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725F69" w:rsidRPr="00725F69" w14:paraId="4F60CB81" w14:textId="77777777" w:rsidTr="000D421C">
        <w:tblPrEx>
          <w:tblLook w:val="0000" w:firstRow="0" w:lastRow="0" w:firstColumn="0" w:lastColumn="0" w:noHBand="0" w:noVBand="0"/>
        </w:tblPrEx>
        <w:tc>
          <w:tcPr>
            <w:tcW w:w="1341" w:type="pct"/>
            <w:shd w:val="clear" w:color="auto" w:fill="E0E0E0"/>
            <w:vAlign w:val="center"/>
          </w:tcPr>
          <w:p w14:paraId="23D02262" w14:textId="77777777" w:rsidR="00725F69" w:rsidRPr="00725F69" w:rsidRDefault="00725F69" w:rsidP="00725F69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25F69">
              <w:rPr>
                <w:rFonts w:eastAsia="Times New Roman"/>
                <w:b/>
                <w:bCs/>
                <w:kern w:val="0"/>
                <w:lang w:eastAsia="en-US" w:bidi="ar-SA"/>
              </w:rPr>
              <w:t>Valdkond</w:t>
            </w:r>
          </w:p>
          <w:p w14:paraId="02C3C852" w14:textId="77777777" w:rsidR="00725F69" w:rsidRPr="00725F69" w:rsidRDefault="00725F69" w:rsidP="00725F69">
            <w:pPr>
              <w:widowControl/>
              <w:suppressAutoHyphens w:val="0"/>
              <w:spacing w:line="360" w:lineRule="auto"/>
              <w:rPr>
                <w:rFonts w:eastAsia="Times New Roman"/>
                <w:bCs/>
                <w:i/>
                <w:kern w:val="0"/>
                <w:lang w:eastAsia="en-US" w:bidi="ar-SA"/>
              </w:rPr>
            </w:pPr>
            <w:r w:rsidRPr="00725F69">
              <w:rPr>
                <w:rFonts w:eastAsia="Times New Roman"/>
                <w:b/>
                <w:bCs/>
                <w:kern w:val="0"/>
                <w:lang w:eastAsia="en-US" w:bidi="ar-SA"/>
              </w:rPr>
              <w:t xml:space="preserve"> </w:t>
            </w:r>
            <w:r w:rsidRPr="00725F69">
              <w:rPr>
                <w:rFonts w:eastAsia="Times New Roman"/>
                <w:bCs/>
                <w:i/>
                <w:kern w:val="0"/>
                <w:sz w:val="20"/>
                <w:szCs w:val="20"/>
                <w:lang w:eastAsia="en-US" w:bidi="ar-SA"/>
              </w:rPr>
              <w:t>(märkida kohalduv(ad))</w:t>
            </w:r>
          </w:p>
        </w:tc>
        <w:tc>
          <w:tcPr>
            <w:tcW w:w="3659" w:type="pct"/>
          </w:tcPr>
          <w:p w14:paraId="2BE8A68A" w14:textId="77777777" w:rsidR="00725F69" w:rsidRPr="00725F69" w:rsidRDefault="00E86031" w:rsidP="00725F69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1518225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25F69" w:rsidRPr="00725F69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="00725F69"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Välispiiride ja viisade rahastamisvahend</w:t>
            </w:r>
          </w:p>
          <w:p w14:paraId="1749D12E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05EAA26A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ühise viisapoliitika toetamine</w:t>
            </w:r>
          </w:p>
          <w:p w14:paraId="156561AD" w14:textId="77777777" w:rsidR="00725F69" w:rsidRPr="00725F69" w:rsidRDefault="00725F69" w:rsidP="00725F69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33643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piirihalduse toetamine</w:t>
            </w:r>
          </w:p>
          <w:p w14:paraId="6D60E0EB" w14:textId="77777777" w:rsidR="00725F69" w:rsidRPr="00725F69" w:rsidRDefault="00725F69" w:rsidP="00725F69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38A1849E" w14:textId="6BB6E8E9" w:rsidR="00725F69" w:rsidRPr="00725F69" w:rsidRDefault="00E86031" w:rsidP="00725F69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184673693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31B7"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☒</w:t>
                </w:r>
              </w:sdtContent>
            </w:sdt>
            <w:r w:rsidR="00725F69"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Politseikoostöö, kuritegevuse tõkestamise ja selle vastu võitlemise ning kriisiohje rahastamisvahend </w:t>
            </w:r>
          </w:p>
          <w:p w14:paraId="276974F2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13B82FB3" w14:textId="16CAB8BE" w:rsidR="00725F69" w:rsidRPr="00725F69" w:rsidRDefault="00725F69" w:rsidP="00725F69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78215495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3F42"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☒</w:t>
                </w:r>
              </w:sdtContent>
            </w:sdt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 ja kuritegevuse vastane võitlus</w:t>
            </w:r>
          </w:p>
          <w:p w14:paraId="5B3E5C7B" w14:textId="77777777" w:rsidR="00725F69" w:rsidRDefault="00725F69" w:rsidP="000D421C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546914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3F42"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25F69">
              <w:rPr>
                <w:rFonts w:eastAsia="Times New Roman"/>
                <w:kern w:val="0"/>
                <w:szCs w:val="20"/>
                <w:lang w:eastAsia="en-US" w:bidi="ar-SA"/>
              </w:rPr>
              <w:t xml:space="preserve"> julgeolekuriskid ja kriisiohje</w:t>
            </w:r>
          </w:p>
          <w:p w14:paraId="5DC0FAC2" w14:textId="6F7F5310" w:rsidR="0054054A" w:rsidRPr="000D421C" w:rsidRDefault="0054054A" w:rsidP="000D421C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64D2B326" w14:textId="77777777" w:rsidR="009372D3" w:rsidRDefault="009372D3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4F2D66E6" w14:textId="77777777" w:rsidR="00E01B75" w:rsidRDefault="00E01B75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026EB307" w14:textId="77777777" w:rsidR="0054054A" w:rsidRDefault="0054054A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6BD6CCF0" w14:textId="77777777" w:rsidR="0054054A" w:rsidRDefault="0054054A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2A80F247" w14:textId="77777777" w:rsidR="0054054A" w:rsidRDefault="0054054A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7923943A" w14:textId="79DC0F82" w:rsidR="00725F69" w:rsidRPr="00725F69" w:rsidRDefault="00725F69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  <w:r w:rsidRPr="00725F69">
        <w:rPr>
          <w:rFonts w:eastAsia="Times New Roman"/>
          <w:b/>
          <w:kern w:val="0"/>
          <w:szCs w:val="20"/>
          <w:lang w:eastAsia="en-US" w:bidi="ar-SA"/>
        </w:rPr>
        <w:lastRenderedPageBreak/>
        <w:t>1. Projekti aruandlusperioodil elluviidud tegevused</w:t>
      </w:r>
    </w:p>
    <w:p w14:paraId="64FA5EDE" w14:textId="77777777" w:rsidR="00725F69" w:rsidRPr="00725F69" w:rsidRDefault="00725F69" w:rsidP="00725F69">
      <w:pPr>
        <w:widowControl/>
        <w:suppressAutoHyphens w:val="0"/>
        <w:spacing w:line="240" w:lineRule="auto"/>
        <w:jc w:val="center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49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84"/>
        <w:gridCol w:w="4558"/>
        <w:gridCol w:w="4515"/>
        <w:gridCol w:w="4251"/>
      </w:tblGrid>
      <w:tr w:rsidR="00725F69" w:rsidRPr="00725F69" w14:paraId="024B8E62" w14:textId="77777777" w:rsidTr="007C7C76">
        <w:trPr>
          <w:trHeight w:val="270"/>
        </w:trPr>
        <w:tc>
          <w:tcPr>
            <w:tcW w:w="470" w:type="pct"/>
            <w:shd w:val="clear" w:color="auto" w:fill="E0E0E0"/>
          </w:tcPr>
          <w:p w14:paraId="741656C4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bCs/>
                <w:kern w:val="0"/>
                <w:sz w:val="20"/>
                <w:lang w:eastAsia="en-US" w:bidi="ar-SA"/>
              </w:rPr>
              <w:t>Kavandatud kuu ja aasta</w:t>
            </w:r>
          </w:p>
        </w:tc>
        <w:tc>
          <w:tcPr>
            <w:tcW w:w="1549" w:type="pct"/>
            <w:shd w:val="clear" w:color="auto" w:fill="E0E0E0"/>
          </w:tcPr>
          <w:p w14:paraId="180BA187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  <w:t>Tegevus</w:t>
            </w:r>
          </w:p>
        </w:tc>
        <w:tc>
          <w:tcPr>
            <w:tcW w:w="1535" w:type="pct"/>
            <w:shd w:val="clear" w:color="auto" w:fill="E0E0E0"/>
          </w:tcPr>
          <w:p w14:paraId="1140897E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  <w:t>Tegevuse kavandatud tulemus</w:t>
            </w:r>
          </w:p>
        </w:tc>
        <w:tc>
          <w:tcPr>
            <w:tcW w:w="1445" w:type="pct"/>
            <w:shd w:val="clear" w:color="auto" w:fill="E0E0E0"/>
          </w:tcPr>
          <w:p w14:paraId="73E76B41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kern w:val="0"/>
                <w:sz w:val="20"/>
                <w:szCs w:val="20"/>
                <w:lang w:eastAsia="en-US" w:bidi="ar-SA"/>
              </w:rPr>
              <w:t>Tegevuse tegelik tulemus ja läbiviimise aeg</w:t>
            </w:r>
            <w:r w:rsidRPr="00725F69">
              <w:rPr>
                <w:rFonts w:eastAsia="Times New Roman"/>
                <w:b/>
                <w:kern w:val="0"/>
                <w:sz w:val="20"/>
                <w:szCs w:val="20"/>
                <w:vertAlign w:val="superscript"/>
                <w:lang w:eastAsia="en-US" w:bidi="ar-SA"/>
              </w:rPr>
              <w:footnoteReference w:id="1"/>
            </w:r>
          </w:p>
          <w:p w14:paraId="100A9D91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i/>
                <w:color w:val="FF0000"/>
                <w:kern w:val="0"/>
                <w:sz w:val="20"/>
                <w:szCs w:val="20"/>
                <w:lang w:eastAsia="en-US" w:bidi="ar-SA"/>
              </w:rPr>
            </w:pPr>
          </w:p>
        </w:tc>
      </w:tr>
      <w:tr w:rsidR="00725F69" w:rsidRPr="00725F69" w14:paraId="3681E98B" w14:textId="77777777" w:rsidTr="007C7C76">
        <w:trPr>
          <w:trHeight w:val="270"/>
        </w:trPr>
        <w:tc>
          <w:tcPr>
            <w:tcW w:w="470" w:type="pct"/>
          </w:tcPr>
          <w:p w14:paraId="5BD66A61" w14:textId="7B54484D" w:rsidR="00DD3F42" w:rsidRPr="00D66C01" w:rsidRDefault="003E7E91" w:rsidP="00DD3F42">
            <w:pPr>
              <w:spacing w:line="276" w:lineRule="auto"/>
            </w:pPr>
            <w:r>
              <w:t>01</w:t>
            </w:r>
            <w:r w:rsidR="00DD3F42" w:rsidRPr="00D66C01">
              <w:t>.2018</w:t>
            </w:r>
          </w:p>
          <w:p w14:paraId="27A1FCC0" w14:textId="609628DA" w:rsidR="00725F69" w:rsidRPr="00725F69" w:rsidRDefault="00725F69" w:rsidP="00725F69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549" w:type="pct"/>
          </w:tcPr>
          <w:p w14:paraId="5F7ED698" w14:textId="4A770F76" w:rsidR="00725F69" w:rsidRDefault="003E7E91" w:rsidP="00725F69">
            <w:pPr>
              <w:widowControl/>
              <w:suppressAutoHyphens w:val="0"/>
              <w:spacing w:line="240" w:lineRule="auto"/>
              <w:rPr>
                <w:lang w:eastAsia="et-EE"/>
              </w:rPr>
            </w:pPr>
            <w:r w:rsidRPr="00D413A4">
              <w:rPr>
                <w:rFonts w:eastAsia="Times New Roman"/>
                <w:bCs/>
              </w:rPr>
              <w:t>Lepingu sõlmimine TTÜ-ga</w:t>
            </w:r>
          </w:p>
          <w:p w14:paraId="0C6A1F9B" w14:textId="6B66BD73" w:rsidR="003E7E91" w:rsidRPr="00725F69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  <w:tc>
          <w:tcPr>
            <w:tcW w:w="1535" w:type="pct"/>
          </w:tcPr>
          <w:p w14:paraId="0D86EEB6" w14:textId="13B2E206" w:rsidR="00725F69" w:rsidRDefault="003E7E91" w:rsidP="00DD3F42">
            <w:pPr>
              <w:spacing w:line="276" w:lineRule="auto"/>
              <w:jc w:val="left"/>
            </w:pPr>
            <w:r w:rsidRPr="00D413A4">
              <w:rPr>
                <w:rFonts w:eastAsia="Times New Roman"/>
                <w:bCs/>
              </w:rPr>
              <w:t>Leping TTÜ-ga on sõlmitud</w:t>
            </w:r>
          </w:p>
          <w:p w14:paraId="5E4B3D39" w14:textId="549905F8" w:rsidR="003E7E91" w:rsidRPr="00DD3F42" w:rsidRDefault="003E7E91" w:rsidP="00DD3F42">
            <w:pPr>
              <w:spacing w:line="276" w:lineRule="auto"/>
              <w:jc w:val="left"/>
            </w:pPr>
          </w:p>
        </w:tc>
        <w:tc>
          <w:tcPr>
            <w:tcW w:w="1445" w:type="pct"/>
          </w:tcPr>
          <w:p w14:paraId="07788B3A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25F69" w:rsidRPr="00725F69" w14:paraId="0BD35622" w14:textId="77777777" w:rsidTr="007C7C76">
        <w:trPr>
          <w:trHeight w:val="270"/>
        </w:trPr>
        <w:tc>
          <w:tcPr>
            <w:tcW w:w="470" w:type="pct"/>
          </w:tcPr>
          <w:p w14:paraId="30E93930" w14:textId="2D45C38F" w:rsidR="00725F69" w:rsidRPr="00725F69" w:rsidRDefault="003E7E91" w:rsidP="00DD3F42">
            <w:pPr>
              <w:widowControl/>
              <w:tabs>
                <w:tab w:val="left" w:pos="1377"/>
              </w:tabs>
              <w:suppressAutoHyphens w:val="0"/>
              <w:spacing w:line="240" w:lineRule="auto"/>
              <w:ind w:right="75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t>01</w:t>
            </w:r>
            <w:r w:rsidR="00DD3F42" w:rsidRPr="00D66C01">
              <w:t xml:space="preserve">.2018- </w:t>
            </w:r>
            <w:r>
              <w:t>02</w:t>
            </w:r>
            <w:r w:rsidR="00DD3F42" w:rsidRPr="00D66C01">
              <w:t>.2018</w:t>
            </w:r>
          </w:p>
        </w:tc>
        <w:tc>
          <w:tcPr>
            <w:tcW w:w="1549" w:type="pct"/>
          </w:tcPr>
          <w:p w14:paraId="7E43A90C" w14:textId="58D0A877" w:rsidR="00E01B75" w:rsidRPr="00725F69" w:rsidRDefault="003E7E91" w:rsidP="00DD3F4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Esimese osamakse teostamine TTÜ-le</w:t>
            </w:r>
          </w:p>
        </w:tc>
        <w:tc>
          <w:tcPr>
            <w:tcW w:w="1535" w:type="pct"/>
          </w:tcPr>
          <w:p w14:paraId="04B91D8F" w14:textId="032716F0" w:rsidR="00725F69" w:rsidRPr="00725F69" w:rsidRDefault="003E7E91" w:rsidP="00DD3F4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Esimene osamakse on teostatud</w:t>
            </w:r>
          </w:p>
        </w:tc>
        <w:tc>
          <w:tcPr>
            <w:tcW w:w="1445" w:type="pct"/>
          </w:tcPr>
          <w:p w14:paraId="4CAFB584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25F69" w:rsidRPr="00725F69" w14:paraId="721353E6" w14:textId="77777777" w:rsidTr="007C7C76">
        <w:trPr>
          <w:trHeight w:val="270"/>
        </w:trPr>
        <w:tc>
          <w:tcPr>
            <w:tcW w:w="470" w:type="pct"/>
          </w:tcPr>
          <w:p w14:paraId="459C0D46" w14:textId="61A403F4" w:rsidR="00725F69" w:rsidRPr="00E01B75" w:rsidRDefault="003E7E91" w:rsidP="007731B7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01.2018-06.2018</w:t>
            </w:r>
          </w:p>
        </w:tc>
        <w:tc>
          <w:tcPr>
            <w:tcW w:w="1549" w:type="pct"/>
          </w:tcPr>
          <w:p w14:paraId="0EB615BE" w14:textId="34CD08E8" w:rsidR="00E01B75" w:rsidRPr="00E01B75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Automaatse proovi sisestamise ja kapillaari pesemise võimaluste uurimine</w:t>
            </w:r>
          </w:p>
        </w:tc>
        <w:tc>
          <w:tcPr>
            <w:tcW w:w="1535" w:type="pct"/>
          </w:tcPr>
          <w:p w14:paraId="7A6CCF4B" w14:textId="2B259EE0" w:rsidR="00725F69" w:rsidRPr="00E01B75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Proovi automaatse sisestamise protseduur on välja töötatud</w:t>
            </w:r>
          </w:p>
        </w:tc>
        <w:tc>
          <w:tcPr>
            <w:tcW w:w="1445" w:type="pct"/>
          </w:tcPr>
          <w:p w14:paraId="3B597612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25F69" w:rsidRPr="00725F69" w14:paraId="5924E547" w14:textId="77777777" w:rsidTr="007C7C76">
        <w:trPr>
          <w:trHeight w:val="270"/>
        </w:trPr>
        <w:tc>
          <w:tcPr>
            <w:tcW w:w="470" w:type="pct"/>
          </w:tcPr>
          <w:p w14:paraId="6A8683B5" w14:textId="2002B803" w:rsidR="00725F69" w:rsidRPr="00E01B75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01.2018-12.2018</w:t>
            </w:r>
          </w:p>
        </w:tc>
        <w:tc>
          <w:tcPr>
            <w:tcW w:w="1549" w:type="pct"/>
          </w:tcPr>
          <w:p w14:paraId="457798FC" w14:textId="66F8A141" w:rsidR="00E01B75" w:rsidRPr="00E01B75" w:rsidRDefault="003E7E91" w:rsidP="00DD3F42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i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Stabiilsete tautelektrolüütide otsing ja andmetöötluse tarkvara arendamine ja testimine</w:t>
            </w:r>
          </w:p>
        </w:tc>
        <w:tc>
          <w:tcPr>
            <w:tcW w:w="1535" w:type="pct"/>
          </w:tcPr>
          <w:p w14:paraId="62A2396C" w14:textId="77777777" w:rsidR="003E7E91" w:rsidRPr="00D413A4" w:rsidRDefault="003E7E91" w:rsidP="003E7E91">
            <w:pPr>
              <w:spacing w:line="240" w:lineRule="auto"/>
              <w:rPr>
                <w:rFonts w:eastAsia="Times New Roman"/>
                <w:bCs/>
              </w:rPr>
            </w:pPr>
            <w:r w:rsidRPr="00D413A4">
              <w:rPr>
                <w:rFonts w:eastAsia="Times New Roman"/>
                <w:bCs/>
              </w:rPr>
              <w:t xml:space="preserve">Leitud järgmised protokollid:  a) kannabinoidide ja fentanüüli analüüsiks; </w:t>
            </w:r>
          </w:p>
          <w:p w14:paraId="0481DAC6" w14:textId="77777777" w:rsidR="003E7E91" w:rsidRPr="00D413A4" w:rsidRDefault="003E7E91" w:rsidP="003E7E91">
            <w:pPr>
              <w:spacing w:line="240" w:lineRule="auto"/>
              <w:rPr>
                <w:rFonts w:eastAsia="Times New Roman"/>
                <w:bCs/>
              </w:rPr>
            </w:pPr>
            <w:r w:rsidRPr="00D413A4">
              <w:rPr>
                <w:rFonts w:eastAsia="Times New Roman"/>
                <w:bCs/>
              </w:rPr>
              <w:t>b) amfetamiini ja selle derivaatide, kokaiini ja kokaetüleeni analüüsiks.</w:t>
            </w:r>
          </w:p>
          <w:p w14:paraId="1834DA69" w14:textId="04B29F0C" w:rsidR="00725F69" w:rsidRPr="00E01B75" w:rsidRDefault="003E7E91" w:rsidP="003E7E91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i/>
                <w:kern w:val="0"/>
                <w:szCs w:val="20"/>
                <w:lang w:eastAsia="en-US" w:bidi="ar-SA"/>
              </w:rPr>
            </w:pPr>
            <w:r w:rsidRPr="00D413A4">
              <w:rPr>
                <w:rFonts w:eastAsia="Times New Roman"/>
                <w:bCs/>
              </w:rPr>
              <w:t>Tarkvara on valmis kasutamiseks</w:t>
            </w:r>
          </w:p>
        </w:tc>
        <w:tc>
          <w:tcPr>
            <w:tcW w:w="1445" w:type="pct"/>
          </w:tcPr>
          <w:p w14:paraId="3EAB9FF9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731B7" w:rsidRPr="00725F69" w14:paraId="572D4AED" w14:textId="77777777" w:rsidTr="007C7C76">
        <w:trPr>
          <w:trHeight w:val="270"/>
        </w:trPr>
        <w:tc>
          <w:tcPr>
            <w:tcW w:w="470" w:type="pct"/>
          </w:tcPr>
          <w:p w14:paraId="68E98EC6" w14:textId="25F6F9C3" w:rsidR="007731B7" w:rsidRPr="00E01B75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 w:rsidRPr="00D413A4">
              <w:rPr>
                <w:rFonts w:eastAsia="Times New Roman"/>
                <w:bCs/>
              </w:rPr>
              <w:t>01.2018-05.2018</w:t>
            </w:r>
          </w:p>
        </w:tc>
        <w:tc>
          <w:tcPr>
            <w:tcW w:w="1549" w:type="pct"/>
          </w:tcPr>
          <w:p w14:paraId="631743DB" w14:textId="390AC10B" w:rsidR="007731B7" w:rsidRPr="00E01B75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 w:rsidRPr="00D413A4">
              <w:rPr>
                <w:rFonts w:eastAsia="Times New Roman"/>
                <w:bCs/>
              </w:rPr>
              <w:t>Uues fluorestsentsdetektoris kasutatavate erinevate LED-ide ja emissioonfiltrite testimine</w:t>
            </w:r>
          </w:p>
        </w:tc>
        <w:tc>
          <w:tcPr>
            <w:tcW w:w="1535" w:type="pct"/>
          </w:tcPr>
          <w:p w14:paraId="0E93010D" w14:textId="1B8823BF" w:rsidR="007731B7" w:rsidRPr="00E01B75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 w:rsidRPr="00D413A4">
              <w:rPr>
                <w:rFonts w:eastAsia="Times New Roman"/>
                <w:bCs/>
              </w:rPr>
              <w:t>Sobivad LED-id ja filtrid on välja valitud</w:t>
            </w:r>
          </w:p>
        </w:tc>
        <w:tc>
          <w:tcPr>
            <w:tcW w:w="1445" w:type="pct"/>
          </w:tcPr>
          <w:p w14:paraId="389C170E" w14:textId="77777777" w:rsidR="007731B7" w:rsidRPr="00725F69" w:rsidRDefault="007731B7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3E7E91" w:rsidRPr="00725F69" w14:paraId="1DA0E97F" w14:textId="77777777" w:rsidTr="007C7C76">
        <w:trPr>
          <w:trHeight w:val="270"/>
        </w:trPr>
        <w:tc>
          <w:tcPr>
            <w:tcW w:w="470" w:type="pct"/>
          </w:tcPr>
          <w:p w14:paraId="1631B50D" w14:textId="1E107E6D" w:rsidR="003E7E91" w:rsidRPr="00D413A4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</w:rPr>
            </w:pPr>
            <w:r w:rsidRPr="00D413A4">
              <w:rPr>
                <w:rFonts w:eastAsia="Times New Roman"/>
                <w:bCs/>
              </w:rPr>
              <w:t>07.2018-12.2018</w:t>
            </w:r>
          </w:p>
        </w:tc>
        <w:tc>
          <w:tcPr>
            <w:tcW w:w="1549" w:type="pct"/>
          </w:tcPr>
          <w:p w14:paraId="0BFB7F8E" w14:textId="03A19717" w:rsidR="003E7E91" w:rsidRPr="00D413A4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</w:rPr>
            </w:pPr>
            <w:r w:rsidRPr="00D413A4">
              <w:rPr>
                <w:rFonts w:eastAsia="Times New Roman"/>
                <w:bCs/>
              </w:rPr>
              <w:t>Automaatse proovisisestussüsteemi testimine</w:t>
            </w:r>
          </w:p>
        </w:tc>
        <w:tc>
          <w:tcPr>
            <w:tcW w:w="1535" w:type="pct"/>
          </w:tcPr>
          <w:p w14:paraId="4A59172B" w14:textId="3136227A" w:rsidR="003E7E91" w:rsidRPr="00D413A4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</w:rPr>
            </w:pPr>
            <w:r w:rsidRPr="00D413A4">
              <w:rPr>
                <w:rFonts w:eastAsia="Times New Roman"/>
                <w:bCs/>
              </w:rPr>
              <w:t>Automaatne proovisisestussüsteem on testitud</w:t>
            </w:r>
          </w:p>
        </w:tc>
        <w:tc>
          <w:tcPr>
            <w:tcW w:w="1445" w:type="pct"/>
          </w:tcPr>
          <w:p w14:paraId="56DAA962" w14:textId="77777777" w:rsidR="003E7E91" w:rsidRPr="00725F69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7731B7" w:rsidRPr="00725F69" w14:paraId="162DE68A" w14:textId="77777777" w:rsidTr="007C7C76">
        <w:trPr>
          <w:trHeight w:val="270"/>
        </w:trPr>
        <w:tc>
          <w:tcPr>
            <w:tcW w:w="470" w:type="pct"/>
          </w:tcPr>
          <w:p w14:paraId="19E91B0D" w14:textId="780E793F" w:rsidR="007731B7" w:rsidRPr="00E01B75" w:rsidRDefault="003E7E91" w:rsidP="00725F69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>
              <w:t>01.2019</w:t>
            </w:r>
          </w:p>
        </w:tc>
        <w:tc>
          <w:tcPr>
            <w:tcW w:w="1549" w:type="pct"/>
          </w:tcPr>
          <w:p w14:paraId="1EBF7E6B" w14:textId="40403272" w:rsidR="00E01B75" w:rsidRPr="00E01B75" w:rsidRDefault="00DD3F42" w:rsidP="00DD3F42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 w:rsidRPr="00D66C01">
              <w:t>Vahearuande koostamine ja esitamine.</w:t>
            </w:r>
          </w:p>
        </w:tc>
        <w:tc>
          <w:tcPr>
            <w:tcW w:w="1535" w:type="pct"/>
          </w:tcPr>
          <w:p w14:paraId="3361874B" w14:textId="5E4E56CE" w:rsidR="007731B7" w:rsidRPr="00E01B75" w:rsidRDefault="00DD3F42" w:rsidP="00725F69">
            <w:pPr>
              <w:widowControl/>
              <w:suppressAutoHyphens w:val="0"/>
              <w:spacing w:line="240" w:lineRule="auto"/>
              <w:rPr>
                <w:rFonts w:eastAsia="Times New Roman"/>
                <w:i/>
              </w:rPr>
            </w:pPr>
            <w:r w:rsidRPr="00D66C01">
              <w:t xml:space="preserve">Vahearuanne on </w:t>
            </w:r>
            <w:r w:rsidR="003E7E91">
              <w:t xml:space="preserve">tähtaegselt </w:t>
            </w:r>
            <w:r w:rsidRPr="00D66C01">
              <w:t>koostatud ja esitatud.</w:t>
            </w:r>
          </w:p>
        </w:tc>
        <w:tc>
          <w:tcPr>
            <w:tcW w:w="1445" w:type="pct"/>
          </w:tcPr>
          <w:p w14:paraId="3F901978" w14:textId="77777777" w:rsidR="007731B7" w:rsidRPr="00725F69" w:rsidRDefault="007731B7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</w:tbl>
    <w:p w14:paraId="5111BB83" w14:textId="77777777" w:rsidR="00DD3F42" w:rsidRDefault="00DD3F42" w:rsidP="00725F69">
      <w:pPr>
        <w:widowControl/>
        <w:suppressAutoHyphens w:val="0"/>
        <w:autoSpaceDE w:val="0"/>
        <w:autoSpaceDN w:val="0"/>
        <w:adjustRightInd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0749B740" w14:textId="77777777" w:rsidR="00725F69" w:rsidRPr="00725F69" w:rsidRDefault="00725F69" w:rsidP="00725F69">
      <w:pPr>
        <w:widowControl/>
        <w:suppressAutoHyphens w:val="0"/>
        <w:autoSpaceDE w:val="0"/>
        <w:autoSpaceDN w:val="0"/>
        <w:adjustRightInd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  <w:r w:rsidRPr="00725F69">
        <w:rPr>
          <w:rFonts w:eastAsia="Times New Roman"/>
          <w:b/>
          <w:kern w:val="0"/>
          <w:szCs w:val="20"/>
          <w:lang w:eastAsia="en-US" w:bidi="ar-SA"/>
        </w:rPr>
        <w:t xml:space="preserve">2. </w:t>
      </w:r>
      <w:r w:rsidRPr="00725F69">
        <w:rPr>
          <w:rFonts w:eastAsia="Times New Roman"/>
          <w:b/>
          <w:bCs/>
          <w:kern w:val="0"/>
          <w:szCs w:val="20"/>
          <w:lang w:eastAsia="en-US" w:bidi="ar-SA"/>
        </w:rPr>
        <w:t>ISFi ühiste indikaatorite täitmine aruandlusperioodil</w:t>
      </w:r>
      <w:r w:rsidRPr="00725F69">
        <w:rPr>
          <w:rFonts w:eastAsia="Times New Roman"/>
          <w:b/>
          <w:bCs/>
          <w:kern w:val="0"/>
          <w:szCs w:val="20"/>
          <w:vertAlign w:val="superscript"/>
          <w:lang w:eastAsia="en-US" w:bidi="ar-SA"/>
        </w:rPr>
        <w:footnoteReference w:id="2"/>
      </w:r>
      <w:r w:rsidRPr="00725F69">
        <w:rPr>
          <w:rFonts w:eastAsia="Times New Roman"/>
          <w:b/>
          <w:bCs/>
          <w:kern w:val="0"/>
          <w:szCs w:val="20"/>
          <w:lang w:eastAsia="en-US" w:bidi="ar-SA"/>
        </w:rPr>
        <w:t>:</w:t>
      </w:r>
    </w:p>
    <w:p w14:paraId="3207B88A" w14:textId="77777777" w:rsidR="00725F69" w:rsidRPr="00725F69" w:rsidRDefault="00725F69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Style w:val="Kontuurtabel"/>
        <w:tblW w:w="5000" w:type="pct"/>
        <w:tblLayout w:type="fixed"/>
        <w:tblLook w:val="04A0" w:firstRow="1" w:lastRow="0" w:firstColumn="1" w:lastColumn="0" w:noHBand="0" w:noVBand="1"/>
      </w:tblPr>
      <w:tblGrid>
        <w:gridCol w:w="8625"/>
        <w:gridCol w:w="3034"/>
        <w:gridCol w:w="3070"/>
      </w:tblGrid>
      <w:tr w:rsidR="00725F69" w:rsidRPr="00725F69" w14:paraId="3791B887" w14:textId="77777777" w:rsidTr="0091320D">
        <w:tc>
          <w:tcPr>
            <w:tcW w:w="2928" w:type="pct"/>
            <w:shd w:val="clear" w:color="auto" w:fill="D9D9D9" w:themeFill="background1" w:themeFillShade="D9"/>
          </w:tcPr>
          <w:p w14:paraId="5FCE47BE" w14:textId="1BF2D38A" w:rsidR="00725F69" w:rsidRPr="00725F69" w:rsidRDefault="00D27FF7" w:rsidP="00725F69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b/>
                <w:bCs/>
              </w:rPr>
              <w:t>POLITSEIKOOSTÖÖ JA KURITEGEVUSE VASTANE VÕITLUS</w:t>
            </w:r>
          </w:p>
        </w:tc>
        <w:tc>
          <w:tcPr>
            <w:tcW w:w="1030" w:type="pct"/>
            <w:shd w:val="clear" w:color="auto" w:fill="D9D9D9" w:themeFill="background1" w:themeFillShade="D9"/>
          </w:tcPr>
          <w:p w14:paraId="07A33039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Taotluses kavandatud sihttase/</w:t>
            </w:r>
          </w:p>
          <w:p w14:paraId="1A7DB946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25F69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näitaja</w:t>
            </w:r>
          </w:p>
        </w:tc>
        <w:tc>
          <w:tcPr>
            <w:tcW w:w="1042" w:type="pct"/>
            <w:shd w:val="clear" w:color="auto" w:fill="D9D9D9" w:themeFill="background1" w:themeFillShade="D9"/>
          </w:tcPr>
          <w:p w14:paraId="64397F9B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Tegelik sihttase/</w:t>
            </w:r>
          </w:p>
          <w:p w14:paraId="0CE13A99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25F69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näitaja</w:t>
            </w:r>
          </w:p>
        </w:tc>
      </w:tr>
      <w:tr w:rsidR="00725F69" w:rsidRPr="00725F69" w14:paraId="5295B09F" w14:textId="77777777" w:rsidTr="0091320D">
        <w:tc>
          <w:tcPr>
            <w:tcW w:w="2928" w:type="pct"/>
            <w:shd w:val="clear" w:color="auto" w:fill="auto"/>
          </w:tcPr>
          <w:p w14:paraId="6C60EEAE" w14:textId="6B3C43CA" w:rsidR="00725F69" w:rsidRPr="00725F69" w:rsidRDefault="00DD3F42" w:rsidP="00725F69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Cs/>
                <w:kern w:val="0"/>
                <w:lang w:eastAsia="en-US" w:bidi="ar-SA"/>
              </w:rPr>
            </w:pPr>
            <w:r w:rsidRPr="00F1275E">
              <w:rPr>
                <w:bCs/>
              </w:rPr>
              <w:t xml:space="preserve">Kuritegevuse tõkestamise valdkonna projektide arv ja nende rahaline väärtus vastavalt kuritegevuse liikidele (osutatud ELi toimimise lepingu artiklis 83: terrorism, inimkaubandus ning naiste ja laste seksuaalne ärakasutamine, ebaseaduslik </w:t>
            </w:r>
            <w:r w:rsidRPr="00F1275E">
              <w:rPr>
                <w:bCs/>
              </w:rPr>
              <w:lastRenderedPageBreak/>
              <w:t>uimastikaubandus, ebaseaduslik relvaäri, rahapesu, korruptsioon, maksevahendite võltsimine, arvutikuriteod ja organiseeritud kuritegevus):</w:t>
            </w:r>
            <w:r w:rsidRPr="00F1275E">
              <w:rPr>
                <w:bCs/>
                <w:vertAlign w:val="superscript"/>
              </w:rPr>
              <w:footnoteReference w:id="3"/>
            </w:r>
          </w:p>
        </w:tc>
        <w:tc>
          <w:tcPr>
            <w:tcW w:w="1030" w:type="pct"/>
            <w:shd w:val="clear" w:color="auto" w:fill="auto"/>
          </w:tcPr>
          <w:p w14:paraId="5DB168AB" w14:textId="4440A186" w:rsidR="00725F69" w:rsidRPr="00725F69" w:rsidRDefault="000C4C20" w:rsidP="00B13D09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047007">
              <w:rPr>
                <w:rFonts w:eastAsia="Times New Roman"/>
                <w:bCs/>
                <w:color w:val="000000" w:themeColor="text1"/>
                <w:kern w:val="0"/>
                <w:lang w:eastAsia="et-EE" w:bidi="ar-SA"/>
              </w:rPr>
              <w:lastRenderedPageBreak/>
              <w:t>Ebaseadusliku uimastikaubanduse tõkestamine</w:t>
            </w:r>
          </w:p>
        </w:tc>
        <w:tc>
          <w:tcPr>
            <w:tcW w:w="1042" w:type="pct"/>
          </w:tcPr>
          <w:p w14:paraId="7A0951D7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</w:tbl>
    <w:p w14:paraId="1A576680" w14:textId="77777777" w:rsidR="00725F69" w:rsidRPr="00725F69" w:rsidRDefault="00725F69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2603EF3A" w14:textId="77777777" w:rsidR="00725F69" w:rsidRPr="00725F69" w:rsidRDefault="00725F69" w:rsidP="00725F69">
      <w:pPr>
        <w:widowControl/>
        <w:suppressAutoHyphens w:val="0"/>
        <w:spacing w:line="240" w:lineRule="auto"/>
        <w:ind w:right="481"/>
        <w:rPr>
          <w:rFonts w:eastAsia="Times New Roman"/>
          <w:b/>
          <w:kern w:val="0"/>
          <w:lang w:eastAsia="en-US" w:bidi="ar-SA"/>
        </w:rPr>
      </w:pPr>
      <w:r w:rsidRPr="00725F69">
        <w:rPr>
          <w:rFonts w:eastAsia="Times New Roman"/>
          <w:b/>
          <w:kern w:val="0"/>
          <w:lang w:eastAsia="en-US" w:bidi="ar-SA"/>
        </w:rPr>
        <w:t xml:space="preserve">3. Analüüs ning hinnang projekti tegevustele ja eesmärkide saavutamisele aruandlusperioodil </w:t>
      </w:r>
      <w:r w:rsidRPr="00725F69">
        <w:rPr>
          <w:rFonts w:eastAsia="Times New Roman"/>
          <w:b/>
          <w:i/>
          <w:kern w:val="0"/>
          <w:lang w:eastAsia="en-US" w:bidi="ar-SA"/>
        </w:rPr>
        <w:t>(kui kohaldub, põhjendada planeeritud ja tegelike tulemuste erinevusi, muudatusi kulude arvestamisel ja juhtimissüsteemis).</w:t>
      </w:r>
    </w:p>
    <w:p w14:paraId="7FFD5CC8" w14:textId="77777777" w:rsidR="00725F69" w:rsidRPr="00725F69" w:rsidRDefault="00725F69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729"/>
      </w:tblGrid>
      <w:tr w:rsidR="00725F69" w:rsidRPr="00725F69" w14:paraId="691345FA" w14:textId="77777777" w:rsidTr="007415D8">
        <w:trPr>
          <w:trHeight w:val="236"/>
        </w:trPr>
        <w:tc>
          <w:tcPr>
            <w:tcW w:w="5000" w:type="pct"/>
          </w:tcPr>
          <w:p w14:paraId="09CF1989" w14:textId="77777777" w:rsidR="007415D8" w:rsidRPr="00725F69" w:rsidRDefault="007415D8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</w:tbl>
    <w:p w14:paraId="23708447" w14:textId="77777777" w:rsidR="00725F69" w:rsidRPr="00725F69" w:rsidRDefault="00725F69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2E8F6652" w14:textId="4DBFE30A" w:rsidR="00725F69" w:rsidRPr="00725F69" w:rsidRDefault="00725F69" w:rsidP="00725F69">
      <w:pPr>
        <w:widowControl/>
        <w:suppressAutoHyphens w:val="0"/>
        <w:spacing w:line="240" w:lineRule="auto"/>
        <w:ind w:right="481"/>
        <w:rPr>
          <w:rFonts w:eastAsia="Times New Roman"/>
          <w:b/>
          <w:kern w:val="0"/>
          <w:szCs w:val="20"/>
          <w:lang w:eastAsia="en-US" w:bidi="ar-SA"/>
        </w:rPr>
      </w:pPr>
      <w:r w:rsidRPr="00725F69">
        <w:rPr>
          <w:rFonts w:eastAsia="Times New Roman"/>
          <w:b/>
          <w:kern w:val="0"/>
          <w:szCs w:val="20"/>
          <w:lang w:eastAsia="en-US" w:bidi="ar-SA"/>
        </w:rPr>
        <w:t xml:space="preserve">4. Teave ja avalikustamine: aruandlusperioodil läbiviidud tegevused. </w:t>
      </w:r>
      <w:r w:rsidRPr="00725F69">
        <w:rPr>
          <w:rFonts w:eastAsia="Times New Roman"/>
          <w:b/>
          <w:i/>
          <w:kern w:val="0"/>
          <w:sz w:val="20"/>
          <w:szCs w:val="20"/>
          <w:lang w:eastAsia="en-US" w:bidi="ar-SA"/>
        </w:rPr>
        <w:t>(Üksikasjalik kirjeldus, kuidas tagati nähtavus ministeeriumi ja ISFi kaasrahastamisele. Aruandele tuleb lisada kõigi projekti kohta avaldatud ja projekti käigus valminud materjalide jms koopiad</w:t>
      </w:r>
      <w:r w:rsidR="00E01B75">
        <w:rPr>
          <w:rFonts w:eastAsia="Times New Roman"/>
          <w:b/>
          <w:i/>
          <w:kern w:val="0"/>
          <w:sz w:val="20"/>
          <w:szCs w:val="20"/>
          <w:lang w:eastAsia="en-US" w:bidi="ar-SA"/>
        </w:rPr>
        <w:t>, kui kohaldub</w:t>
      </w:r>
      <w:r w:rsidRPr="00725F69">
        <w:rPr>
          <w:rFonts w:eastAsia="Times New Roman"/>
          <w:b/>
          <w:i/>
          <w:kern w:val="0"/>
          <w:sz w:val="20"/>
          <w:szCs w:val="20"/>
          <w:lang w:eastAsia="en-US" w:bidi="ar-SA"/>
        </w:rPr>
        <w:t>.)</w:t>
      </w:r>
      <w:r w:rsidRPr="00725F69">
        <w:rPr>
          <w:rFonts w:eastAsia="Times New Roman"/>
          <w:b/>
          <w:kern w:val="0"/>
          <w:szCs w:val="20"/>
          <w:lang w:eastAsia="en-US" w:bidi="ar-SA"/>
        </w:rPr>
        <w:t xml:space="preserve"> </w:t>
      </w:r>
    </w:p>
    <w:p w14:paraId="4E55190D" w14:textId="77777777" w:rsidR="00725F69" w:rsidRPr="00725F69" w:rsidRDefault="00725F69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729"/>
      </w:tblGrid>
      <w:tr w:rsidR="00725F69" w:rsidRPr="00725F69" w14:paraId="2689393D" w14:textId="77777777" w:rsidTr="000D421C">
        <w:tc>
          <w:tcPr>
            <w:tcW w:w="5000" w:type="pct"/>
          </w:tcPr>
          <w:p w14:paraId="1E43B526" w14:textId="77777777" w:rsidR="00725F69" w:rsidRPr="00725F69" w:rsidRDefault="00725F69" w:rsidP="00725F69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</w:tbl>
    <w:p w14:paraId="7EAE1F93" w14:textId="77777777" w:rsidR="00725F69" w:rsidRDefault="00725F69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72F1A219" w14:textId="77777777" w:rsidR="00B13D09" w:rsidRPr="00725F69" w:rsidRDefault="00B13D09" w:rsidP="00725F69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78FE38EB" w14:textId="6CA3FAEE" w:rsidR="00725F69" w:rsidRDefault="00725F69" w:rsidP="00725F69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725F69">
        <w:rPr>
          <w:rFonts w:eastAsia="Times New Roman"/>
          <w:kern w:val="0"/>
          <w:szCs w:val="20"/>
          <w:lang w:eastAsia="en-US" w:bidi="ar-SA"/>
        </w:rPr>
        <w:t>Koostaja:</w:t>
      </w:r>
    </w:p>
    <w:p w14:paraId="7D2CD5A1" w14:textId="77777777" w:rsidR="00E01B75" w:rsidRPr="00725F69" w:rsidRDefault="00E01B75" w:rsidP="00725F69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85AB165" w14:textId="52EDA279" w:rsidR="007731B7" w:rsidRDefault="007731B7" w:rsidP="00725F69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  <w:r>
        <w:rPr>
          <w:rFonts w:eastAsia="Times New Roman"/>
          <w:i/>
          <w:kern w:val="0"/>
          <w:szCs w:val="20"/>
          <w:lang w:eastAsia="en-US" w:bidi="ar-SA"/>
        </w:rPr>
        <w:t>/allkirjastatud digitaalselt/</w:t>
      </w:r>
    </w:p>
    <w:p w14:paraId="3C0C6D50" w14:textId="77777777" w:rsidR="00E01B75" w:rsidRPr="00725F69" w:rsidRDefault="00E01B75" w:rsidP="00725F69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</w:p>
    <w:p w14:paraId="3FB0D01E" w14:textId="77777777" w:rsidR="00E01B75" w:rsidRPr="00E01B75" w:rsidRDefault="00E01B75" w:rsidP="00E01B75">
      <w:pPr>
        <w:widowControl/>
        <w:suppressAutoHyphens w:val="0"/>
        <w:spacing w:line="240" w:lineRule="auto"/>
        <w:rPr>
          <w:rFonts w:eastAsia="Times New Roman"/>
          <w:b/>
          <w:i/>
          <w:kern w:val="0"/>
          <w:szCs w:val="20"/>
          <w:lang w:eastAsia="en-US" w:bidi="ar-SA"/>
        </w:rPr>
      </w:pPr>
      <w:r w:rsidRPr="00E01B75">
        <w:rPr>
          <w:rFonts w:eastAsia="Times New Roman"/>
          <w:b/>
          <w:i/>
          <w:kern w:val="0"/>
          <w:szCs w:val="20"/>
          <w:lang w:eastAsia="en-US" w:bidi="ar-SA"/>
        </w:rPr>
        <w:t>(Nimi)</w:t>
      </w:r>
    </w:p>
    <w:p w14:paraId="092C50AB" w14:textId="77777777" w:rsidR="00725F69" w:rsidRPr="00725F69" w:rsidRDefault="00725F69" w:rsidP="00725F69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41F5A29" w14:textId="77777777" w:rsidR="00725F69" w:rsidRDefault="00725F69" w:rsidP="00725F69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725F69">
        <w:rPr>
          <w:rFonts w:eastAsia="Times New Roman"/>
          <w:kern w:val="0"/>
          <w:szCs w:val="20"/>
          <w:lang w:eastAsia="en-US" w:bidi="ar-SA"/>
        </w:rPr>
        <w:t>Toetuse saaja esindaja:</w:t>
      </w:r>
    </w:p>
    <w:p w14:paraId="43CA5839" w14:textId="77777777" w:rsidR="00E01B75" w:rsidRPr="00725F69" w:rsidRDefault="00E01B75" w:rsidP="00725F69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5D0D63" w14:textId="00B26EFA" w:rsidR="000A2C54" w:rsidRDefault="007731B7" w:rsidP="007731B7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>
        <w:rPr>
          <w:rFonts w:eastAsia="Times New Roman"/>
          <w:i/>
          <w:kern w:val="0"/>
          <w:szCs w:val="20"/>
          <w:lang w:eastAsia="en-US" w:bidi="ar-SA"/>
        </w:rPr>
        <w:t>/allkirjastatud digitaalselt/</w:t>
      </w:r>
      <w:r w:rsidR="000A2C54" w:rsidRPr="000A2C54">
        <w:rPr>
          <w:rFonts w:eastAsia="Times New Roman"/>
          <w:kern w:val="0"/>
          <w:szCs w:val="20"/>
          <w:lang w:eastAsia="en-US" w:bidi="ar-SA"/>
        </w:rPr>
        <w:t xml:space="preserve"> </w:t>
      </w:r>
    </w:p>
    <w:p w14:paraId="65D23ECB" w14:textId="77777777" w:rsidR="00E01B75" w:rsidRDefault="00E01B75" w:rsidP="007731B7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1F97CE2" w14:textId="77777777" w:rsidR="00E01B75" w:rsidRDefault="00E01B75" w:rsidP="00E01B75">
      <w:pPr>
        <w:widowControl/>
        <w:suppressAutoHyphens w:val="0"/>
        <w:spacing w:line="240" w:lineRule="auto"/>
        <w:rPr>
          <w:rFonts w:eastAsia="Times New Roman"/>
          <w:b/>
          <w:i/>
          <w:kern w:val="0"/>
          <w:szCs w:val="20"/>
          <w:lang w:eastAsia="en-US" w:bidi="ar-SA"/>
        </w:rPr>
      </w:pPr>
      <w:r w:rsidRPr="00E01B75">
        <w:rPr>
          <w:rFonts w:eastAsia="Times New Roman"/>
          <w:b/>
          <w:i/>
          <w:kern w:val="0"/>
          <w:szCs w:val="20"/>
          <w:lang w:eastAsia="en-US" w:bidi="ar-SA"/>
        </w:rPr>
        <w:t>(Nimi)</w:t>
      </w:r>
    </w:p>
    <w:p w14:paraId="599EF3DC" w14:textId="2E78BCA1" w:rsidR="001A4260" w:rsidRPr="00BD078E" w:rsidRDefault="001A4260">
      <w:pPr>
        <w:widowControl/>
        <w:suppressAutoHyphens w:val="0"/>
        <w:spacing w:line="240" w:lineRule="auto"/>
        <w:jc w:val="left"/>
      </w:pPr>
    </w:p>
    <w:sectPr w:rsidR="001A4260" w:rsidRPr="00BD078E" w:rsidSect="00E01B75">
      <w:headerReference w:type="default" r:id="rId12"/>
      <w:footerReference w:type="default" r:id="rId13"/>
      <w:footerReference w:type="first" r:id="rId14"/>
      <w:pgSz w:w="16838" w:h="11906" w:orient="landscape" w:code="9"/>
      <w:pgMar w:top="990" w:right="907" w:bottom="1021" w:left="1418" w:header="283" w:footer="283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9EF3DF" w14:textId="77777777" w:rsidR="00976F7E" w:rsidRDefault="00976F7E" w:rsidP="00DF44DF">
      <w:r>
        <w:separator/>
      </w:r>
    </w:p>
  </w:endnote>
  <w:endnote w:type="continuationSeparator" w:id="0">
    <w:p w14:paraId="599EF3E0" w14:textId="77777777" w:rsidR="00976F7E" w:rsidRDefault="00976F7E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altName w:val=" Helvetica"/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altName w:val="Century Gothic"/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07549761"/>
      <w:docPartObj>
        <w:docPartGallery w:val="Page Numbers (Bottom of Page)"/>
        <w:docPartUnique/>
      </w:docPartObj>
    </w:sdtPr>
    <w:sdtEndPr/>
    <w:sdtContent>
      <w:p w14:paraId="5D2AE615" w14:textId="3E9AEB5E" w:rsidR="000F4F1D" w:rsidRDefault="000F4F1D">
        <w:pPr>
          <w:pStyle w:val="Jalu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6031">
          <w:rPr>
            <w:noProof/>
          </w:rPr>
          <w:t>3</w:t>
        </w:r>
        <w:r>
          <w:fldChar w:fldCharType="end"/>
        </w:r>
      </w:p>
    </w:sdtContent>
  </w:sdt>
  <w:p w14:paraId="6D5037DB" w14:textId="77777777" w:rsidR="000F4F1D" w:rsidRDefault="000F4F1D">
    <w:pPr>
      <w:pStyle w:val="Jalus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95518897"/>
      <w:docPartObj>
        <w:docPartGallery w:val="Page Numbers (Bottom of Page)"/>
        <w:docPartUnique/>
      </w:docPartObj>
    </w:sdtPr>
    <w:sdtEndPr/>
    <w:sdtContent>
      <w:p w14:paraId="5F5A7334" w14:textId="76139DC6" w:rsidR="000F4F1D" w:rsidRDefault="000F4F1D">
        <w:pPr>
          <w:pStyle w:val="Jalu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6031">
          <w:rPr>
            <w:noProof/>
          </w:rPr>
          <w:t>1</w:t>
        </w:r>
        <w:r>
          <w:fldChar w:fldCharType="end"/>
        </w:r>
      </w:p>
    </w:sdtContent>
  </w:sdt>
  <w:p w14:paraId="1A55F1EE" w14:textId="77777777" w:rsidR="000F4F1D" w:rsidRDefault="000F4F1D">
    <w:pPr>
      <w:pStyle w:val="Jalus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9EF3DD" w14:textId="77777777" w:rsidR="00976F7E" w:rsidRDefault="00976F7E" w:rsidP="00DF44DF">
      <w:r>
        <w:separator/>
      </w:r>
    </w:p>
  </w:footnote>
  <w:footnote w:type="continuationSeparator" w:id="0">
    <w:p w14:paraId="599EF3DE" w14:textId="77777777" w:rsidR="00976F7E" w:rsidRDefault="00976F7E" w:rsidP="00DF44DF">
      <w:r>
        <w:continuationSeparator/>
      </w:r>
    </w:p>
  </w:footnote>
  <w:footnote w:id="1">
    <w:p w14:paraId="2A167EBA" w14:textId="77777777" w:rsidR="00725F69" w:rsidRPr="001B2B35" w:rsidRDefault="00725F69" w:rsidP="00725F69">
      <w:pPr>
        <w:pStyle w:val="Allmrkusetekst"/>
      </w:pPr>
      <w:r>
        <w:rPr>
          <w:rStyle w:val="Allmrkuseviide"/>
        </w:rPr>
        <w:footnoteRef/>
      </w:r>
      <w:r>
        <w:t xml:space="preserve"> </w:t>
      </w:r>
      <w:r w:rsidRPr="001B2B35">
        <w:t>Lühidalt</w:t>
      </w:r>
      <w:r w:rsidRPr="001B2B35">
        <w:rPr>
          <w:b/>
        </w:rPr>
        <w:t xml:space="preserve"> </w:t>
      </w:r>
      <w:r w:rsidRPr="001B2B35">
        <w:t>konkreetsetes ja mõõdetavates terminites: kvantiteet (kui palju?), kvaliteet (kui hästi?), asukoht (kus?),</w:t>
      </w:r>
    </w:p>
    <w:p w14:paraId="3C0873A5" w14:textId="77777777" w:rsidR="00725F69" w:rsidRDefault="00725F69" w:rsidP="00725F69">
      <w:pPr>
        <w:pStyle w:val="Allmrkusetekst"/>
      </w:pPr>
      <w:r w:rsidRPr="001B2B35">
        <w:t>aeg (millal?) jne</w:t>
      </w:r>
      <w:r w:rsidRPr="004334F3">
        <w:t>).</w:t>
      </w:r>
    </w:p>
  </w:footnote>
  <w:footnote w:id="2">
    <w:p w14:paraId="39B92A7B" w14:textId="65F402ED" w:rsidR="00725F69" w:rsidRPr="00DD3F42" w:rsidRDefault="00725F69" w:rsidP="00725F69">
      <w:pPr>
        <w:pStyle w:val="Allmrkusetekst"/>
        <w:rPr>
          <w:bCs/>
          <w:szCs w:val="24"/>
        </w:rPr>
      </w:pPr>
      <w:r>
        <w:rPr>
          <w:rStyle w:val="Allmrkuseviide"/>
        </w:rPr>
        <w:footnoteRef/>
      </w:r>
      <w:r>
        <w:t xml:space="preserve"> </w:t>
      </w:r>
      <w:r w:rsidRPr="0006163C">
        <w:rPr>
          <w:bCs/>
          <w:szCs w:val="24"/>
        </w:rPr>
        <w:t xml:space="preserve">Ühised indikaatorid tulenevad </w:t>
      </w:r>
      <w:r w:rsidRPr="0006163C">
        <w:rPr>
          <w:rFonts w:cs="Arial"/>
          <w:szCs w:val="24"/>
          <w:lang w:eastAsia="et-EE"/>
        </w:rPr>
        <w:t>16. aprilli 2014. a Euroopa Parlam</w:t>
      </w:r>
      <w:r>
        <w:rPr>
          <w:rFonts w:cs="Arial"/>
          <w:szCs w:val="24"/>
          <w:lang w:eastAsia="et-EE"/>
        </w:rPr>
        <w:t>endi ja nõukogu määrustest (EL)</w:t>
      </w:r>
    </w:p>
    <w:p w14:paraId="0F9F90D2" w14:textId="77777777" w:rsidR="00725F69" w:rsidRDefault="00725F69" w:rsidP="00725F69">
      <w:pPr>
        <w:pStyle w:val="Allmrkusetekst"/>
      </w:pPr>
      <w:r w:rsidRPr="0006163C">
        <w:rPr>
          <w:rFonts w:cs="Arial"/>
          <w:szCs w:val="24"/>
          <w:lang w:eastAsia="et-EE"/>
        </w:rPr>
        <w:t>nr 515/2014 ja (EL) nr 513/2014.</w:t>
      </w:r>
    </w:p>
  </w:footnote>
  <w:footnote w:id="3">
    <w:p w14:paraId="02019B17" w14:textId="77777777" w:rsidR="00DD3F42" w:rsidRDefault="00DD3F42" w:rsidP="00DD3F42">
      <w:pPr>
        <w:pStyle w:val="Allmrkusetekst"/>
      </w:pPr>
      <w:r>
        <w:rPr>
          <w:rStyle w:val="Allmrkuseviide"/>
        </w:rPr>
        <w:footnoteRef/>
      </w:r>
      <w:r>
        <w:t xml:space="preserve"> </w:t>
      </w:r>
      <w:r w:rsidRPr="00BB5A96">
        <w:rPr>
          <w:rFonts w:cs="Times New Roman"/>
        </w:rPr>
        <w:t>Sihttaseme/näitaja alla märkida kuritegevuse liik, mille vastasesse võitlusesse projektiga panustatakse (rahalist väärtust ei pea eraldi lisama).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9EF3E1" w14:textId="77777777" w:rsidR="00110BCA" w:rsidRDefault="00110BCA" w:rsidP="00110BCA">
    <w:pPr>
      <w:pStyle w:val="Jalus1"/>
      <w:jc w:val="center"/>
    </w:pPr>
  </w:p>
  <w:p w14:paraId="599EF3E2" w14:textId="77777777" w:rsidR="00110BCA" w:rsidRDefault="00110BCA">
    <w:pPr>
      <w:pStyle w:val="Pi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displayBackgroundShape/>
  <w:embedSystemFonts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A99"/>
    <w:rsid w:val="00017C88"/>
    <w:rsid w:val="0004665A"/>
    <w:rsid w:val="00060947"/>
    <w:rsid w:val="00073127"/>
    <w:rsid w:val="000913FC"/>
    <w:rsid w:val="000A2C54"/>
    <w:rsid w:val="000C4C20"/>
    <w:rsid w:val="000D421C"/>
    <w:rsid w:val="000E4F8D"/>
    <w:rsid w:val="000F4F1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835BB"/>
    <w:rsid w:val="00293449"/>
    <w:rsid w:val="002F254F"/>
    <w:rsid w:val="00354059"/>
    <w:rsid w:val="00394DCB"/>
    <w:rsid w:val="003B2A9C"/>
    <w:rsid w:val="003B32CC"/>
    <w:rsid w:val="003D76F1"/>
    <w:rsid w:val="003E7E91"/>
    <w:rsid w:val="00422A99"/>
    <w:rsid w:val="00435878"/>
    <w:rsid w:val="00435A13"/>
    <w:rsid w:val="0044084D"/>
    <w:rsid w:val="004A3512"/>
    <w:rsid w:val="004C1391"/>
    <w:rsid w:val="0050252A"/>
    <w:rsid w:val="0054054A"/>
    <w:rsid w:val="00546204"/>
    <w:rsid w:val="00551E24"/>
    <w:rsid w:val="00557534"/>
    <w:rsid w:val="00560A92"/>
    <w:rsid w:val="0056160C"/>
    <w:rsid w:val="00564569"/>
    <w:rsid w:val="00566D45"/>
    <w:rsid w:val="005927C1"/>
    <w:rsid w:val="005B5CE1"/>
    <w:rsid w:val="005C4F25"/>
    <w:rsid w:val="005E3AED"/>
    <w:rsid w:val="005E45BB"/>
    <w:rsid w:val="005F3BB0"/>
    <w:rsid w:val="00602834"/>
    <w:rsid w:val="00647669"/>
    <w:rsid w:val="00680609"/>
    <w:rsid w:val="006D54F7"/>
    <w:rsid w:val="006E16BD"/>
    <w:rsid w:val="006F3BB9"/>
    <w:rsid w:val="006F72D7"/>
    <w:rsid w:val="007056E1"/>
    <w:rsid w:val="0070684C"/>
    <w:rsid w:val="00713327"/>
    <w:rsid w:val="00725F69"/>
    <w:rsid w:val="007415D8"/>
    <w:rsid w:val="0075695A"/>
    <w:rsid w:val="0076054B"/>
    <w:rsid w:val="007731B7"/>
    <w:rsid w:val="00793A3C"/>
    <w:rsid w:val="007A1DE8"/>
    <w:rsid w:val="007A77CA"/>
    <w:rsid w:val="007C2CB4"/>
    <w:rsid w:val="007C7C76"/>
    <w:rsid w:val="007D2BF1"/>
    <w:rsid w:val="007D54FC"/>
    <w:rsid w:val="007F55B0"/>
    <w:rsid w:val="008145F3"/>
    <w:rsid w:val="00816877"/>
    <w:rsid w:val="00835858"/>
    <w:rsid w:val="0084562D"/>
    <w:rsid w:val="008919F2"/>
    <w:rsid w:val="0089276C"/>
    <w:rsid w:val="008B15EE"/>
    <w:rsid w:val="008D4634"/>
    <w:rsid w:val="008F0B50"/>
    <w:rsid w:val="0091786B"/>
    <w:rsid w:val="00932CDE"/>
    <w:rsid w:val="009370A4"/>
    <w:rsid w:val="009372D3"/>
    <w:rsid w:val="009709A8"/>
    <w:rsid w:val="00976F7E"/>
    <w:rsid w:val="009E7F4A"/>
    <w:rsid w:val="00A10E66"/>
    <w:rsid w:val="00A1244E"/>
    <w:rsid w:val="00A14D83"/>
    <w:rsid w:val="00A23E16"/>
    <w:rsid w:val="00AD2EA7"/>
    <w:rsid w:val="00AD5CA2"/>
    <w:rsid w:val="00AE7DDE"/>
    <w:rsid w:val="00B12336"/>
    <w:rsid w:val="00B13D09"/>
    <w:rsid w:val="00B644A0"/>
    <w:rsid w:val="00B7034D"/>
    <w:rsid w:val="00B81632"/>
    <w:rsid w:val="00BC1A62"/>
    <w:rsid w:val="00BD078E"/>
    <w:rsid w:val="00BD3CCF"/>
    <w:rsid w:val="00BF4D7C"/>
    <w:rsid w:val="00C24F66"/>
    <w:rsid w:val="00C27B07"/>
    <w:rsid w:val="00C41FC5"/>
    <w:rsid w:val="00C83346"/>
    <w:rsid w:val="00C90E39"/>
    <w:rsid w:val="00CA583B"/>
    <w:rsid w:val="00CA5F0B"/>
    <w:rsid w:val="00CF2B77"/>
    <w:rsid w:val="00CF4303"/>
    <w:rsid w:val="00CF457C"/>
    <w:rsid w:val="00D27FF7"/>
    <w:rsid w:val="00D40650"/>
    <w:rsid w:val="00D559F8"/>
    <w:rsid w:val="00D8202D"/>
    <w:rsid w:val="00D82747"/>
    <w:rsid w:val="00DA2B97"/>
    <w:rsid w:val="00DB573E"/>
    <w:rsid w:val="00DC03D9"/>
    <w:rsid w:val="00DD3F42"/>
    <w:rsid w:val="00DF44DF"/>
    <w:rsid w:val="00E01B75"/>
    <w:rsid w:val="00E023F6"/>
    <w:rsid w:val="00E03DBB"/>
    <w:rsid w:val="00E576CA"/>
    <w:rsid w:val="00E60F4F"/>
    <w:rsid w:val="00E6194D"/>
    <w:rsid w:val="00E86031"/>
    <w:rsid w:val="00E92D39"/>
    <w:rsid w:val="00EE4FCE"/>
    <w:rsid w:val="00F122D1"/>
    <w:rsid w:val="00F229B5"/>
    <w:rsid w:val="00F25A4E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oNotEmbedSmartTags/>
  <w:decimalSymbol w:val=","/>
  <w:listSeparator w:val=";"/>
  <w14:docId w14:val="599EF3C5"/>
  <w15:docId w15:val="{9980BFAA-42FE-4F18-B8B9-8F88F402B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laad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Pealkiri4">
    <w:name w:val="heading 4"/>
    <w:basedOn w:val="Normaallaad"/>
    <w:next w:val="Normaallaad"/>
    <w:link w:val="Pealkiri4Mrk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Pealkiri5">
    <w:name w:val="heading 5"/>
    <w:basedOn w:val="Normaallaad"/>
    <w:next w:val="Normaallaad"/>
    <w:link w:val="Pealkiri5Mrk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Pealkiri6">
    <w:name w:val="heading 6"/>
    <w:basedOn w:val="Normaallaad"/>
    <w:next w:val="Normaallaad"/>
    <w:link w:val="Pealkiri6Mrk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Pealkiri7">
    <w:name w:val="heading 7"/>
    <w:basedOn w:val="Normaallaad"/>
    <w:next w:val="Normaallaad"/>
    <w:link w:val="Pealkiri7Mrk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Pealkiri8">
    <w:name w:val="heading 8"/>
    <w:basedOn w:val="Normaallaad"/>
    <w:next w:val="Normaallaad"/>
    <w:link w:val="Pealkiri8Mrk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Pealkiri9">
    <w:name w:val="heading 9"/>
    <w:basedOn w:val="Normaallaad"/>
    <w:next w:val="Normaallaad"/>
    <w:link w:val="Pealkiri9Mrk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allaad"/>
    <w:next w:val="Normaallaad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oend">
    <w:name w:val="List"/>
    <w:basedOn w:val="Normaallaad"/>
    <w:rsid w:val="00546204"/>
    <w:pPr>
      <w:spacing w:after="120"/>
    </w:pPr>
  </w:style>
  <w:style w:type="paragraph" w:styleId="Pis">
    <w:name w:val="header"/>
    <w:basedOn w:val="Normaallaad"/>
    <w:link w:val="PisMrk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allaad"/>
    <w:rsid w:val="00D40650"/>
    <w:pPr>
      <w:suppressLineNumbers/>
    </w:pPr>
  </w:style>
  <w:style w:type="character" w:customStyle="1" w:styleId="PisMrk">
    <w:name w:val="Päis Märk"/>
    <w:basedOn w:val="Liguvaikefont"/>
    <w:link w:val="Pis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Jalus">
    <w:name w:val="footer"/>
    <w:basedOn w:val="Normaallaad"/>
    <w:link w:val="JalusMrk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JalusMrk">
    <w:name w:val="Jalus Märk"/>
    <w:basedOn w:val="Liguvaikefont"/>
    <w:link w:val="Jalus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allaad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Pealkiri4Mrk">
    <w:name w:val="Pealkiri 4 Märk"/>
    <w:basedOn w:val="Liguvaikefont"/>
    <w:link w:val="Pealkiri4"/>
    <w:rsid w:val="00DF44DF"/>
    <w:rPr>
      <w:b/>
      <w:bCs/>
      <w:color w:val="000000"/>
      <w:sz w:val="28"/>
      <w:szCs w:val="28"/>
      <w:u w:color="000000"/>
    </w:rPr>
  </w:style>
  <w:style w:type="character" w:customStyle="1" w:styleId="Pealkiri5Mrk">
    <w:name w:val="Pealkiri 5 Märk"/>
    <w:basedOn w:val="Liguvaikefont"/>
    <w:link w:val="Pealkiri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Pealkiri6Mrk">
    <w:name w:val="Pealkiri 6 Märk"/>
    <w:basedOn w:val="Liguvaikefont"/>
    <w:link w:val="Pealkiri6"/>
    <w:rsid w:val="00DF44DF"/>
    <w:rPr>
      <w:b/>
      <w:bCs/>
      <w:color w:val="000000"/>
      <w:sz w:val="22"/>
      <w:szCs w:val="22"/>
      <w:u w:color="000000"/>
    </w:rPr>
  </w:style>
  <w:style w:type="character" w:customStyle="1" w:styleId="Pealkiri7Mrk">
    <w:name w:val="Pealkiri 7 Märk"/>
    <w:basedOn w:val="Liguvaikefont"/>
    <w:link w:val="Pealkiri7"/>
    <w:rsid w:val="00DF44DF"/>
    <w:rPr>
      <w:color w:val="000000"/>
      <w:sz w:val="24"/>
      <w:szCs w:val="24"/>
      <w:u w:color="000000"/>
    </w:rPr>
  </w:style>
  <w:style w:type="character" w:customStyle="1" w:styleId="Pealkiri8Mrk">
    <w:name w:val="Pealkiri 8 Märk"/>
    <w:basedOn w:val="Liguvaikefont"/>
    <w:link w:val="Pealkiri8"/>
    <w:rsid w:val="00DF44DF"/>
    <w:rPr>
      <w:i/>
      <w:iCs/>
      <w:color w:val="000000"/>
      <w:sz w:val="24"/>
      <w:szCs w:val="24"/>
      <w:u w:color="000000"/>
    </w:rPr>
  </w:style>
  <w:style w:type="character" w:customStyle="1" w:styleId="Pealkiri9Mrk">
    <w:name w:val="Pealkiri 9 Märk"/>
    <w:basedOn w:val="Liguvaikefont"/>
    <w:link w:val="Pealkiri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oend2">
    <w:name w:val="List 2"/>
    <w:basedOn w:val="Normaallaad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1">
    <w:name w:val="Pealkiri1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Kontuurtabel">
    <w:name w:val="Table Grid"/>
    <w:basedOn w:val="Normaaltabel"/>
    <w:uiPriority w:val="9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llmrkusetekst">
    <w:name w:val="footnote text"/>
    <w:basedOn w:val="Normaallaad"/>
    <w:link w:val="AllmrkusetekstMrk"/>
    <w:uiPriority w:val="99"/>
    <w:unhideWhenUsed/>
    <w:rsid w:val="00725F69"/>
    <w:pPr>
      <w:spacing w:line="240" w:lineRule="auto"/>
    </w:pPr>
    <w:rPr>
      <w:rFonts w:cs="Mangal"/>
      <w:sz w:val="20"/>
      <w:szCs w:val="18"/>
    </w:rPr>
  </w:style>
  <w:style w:type="character" w:customStyle="1" w:styleId="AllmrkusetekstMrk">
    <w:name w:val="Allmärkuse tekst Märk"/>
    <w:basedOn w:val="Liguvaikefont"/>
    <w:link w:val="Allmrkusetekst"/>
    <w:uiPriority w:val="99"/>
    <w:rsid w:val="00725F69"/>
    <w:rPr>
      <w:rFonts w:eastAsia="SimSun" w:cs="Mangal"/>
      <w:kern w:val="1"/>
      <w:szCs w:val="18"/>
      <w:lang w:eastAsia="zh-CN" w:bidi="hi-IN"/>
    </w:rPr>
  </w:style>
  <w:style w:type="character" w:styleId="Allmrkuseviide">
    <w:name w:val="footnote reference"/>
    <w:basedOn w:val="Liguvaikefont"/>
    <w:uiPriority w:val="99"/>
    <w:unhideWhenUsed/>
    <w:rsid w:val="00725F69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8" ma:contentTypeDescription="Loo uus dokument" ma:contentTypeScope="" ma:versionID="43752d2f4b4315f73092d0e4a1562151">
  <xsd:schema xmlns:xsd="http://www.w3.org/2001/XMLSchema" xmlns:xs="http://www.w3.org/2001/XMLSchema" xmlns:p="http://schemas.microsoft.com/office/2006/metadata/properties" xmlns:ns2="d0759c17-f71d-426f-a000-2a7c696f56e3" targetNamespace="http://schemas.microsoft.com/office/2006/metadata/properties" ma:root="true" ma:fieldsID="fc7fbefbd0c6e2971e0118113dafa832" ns2:_="">
    <xsd:import namespace="d0759c17-f71d-426f-a000-2a7c696f56e3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608F5612-CB17-47F1-A241-41C946AE5B6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46048A-B86C-4638-8A27-260964715F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EC386C9-E735-4A0F-8D26-26E7FF819CE0}">
  <ds:schemaRefs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purl.org/dc/terms/"/>
    <ds:schemaRef ds:uri="http://schemas.microsoft.com/office/2006/metadata/properties"/>
    <ds:schemaRef ds:uri="http://www.w3.org/XML/1998/namespace"/>
    <ds:schemaRef ds:uri="http://purl.org/dc/dcmitype/"/>
    <ds:schemaRef ds:uri="http://schemas.microsoft.com/office/infopath/2007/PartnerControls"/>
    <ds:schemaRef ds:uri="d0759c17-f71d-426f-a000-2a7c696f56e3"/>
  </ds:schemaRefs>
</ds:datastoreItem>
</file>

<file path=customXml/itemProps4.xml><?xml version="1.0" encoding="utf-8"?>
<ds:datastoreItem xmlns:ds="http://schemas.openxmlformats.org/officeDocument/2006/customXml" ds:itemID="{6EC67B03-3E12-44A4-9B94-9BDD6C070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449</Words>
  <Characters>2610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Kertu Nurmsalu</cp:lastModifiedBy>
  <cp:revision>27</cp:revision>
  <cp:lastPrinted>2014-04-02T13:57:00Z</cp:lastPrinted>
  <dcterms:created xsi:type="dcterms:W3CDTF">2015-03-26T17:21:00Z</dcterms:created>
  <dcterms:modified xsi:type="dcterms:W3CDTF">2018-01-12T09:49:00Z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Siseministeeriumi protseduurireeglid Sisejulgeolekufondi vahendite kasutamiseks</vt:lpwstr>
  </property>
  <property fmtid="{D5CDD505-2E9C-101B-9397-08002B2CF9AE}" pid="3" name="delta_ownerName">
    <vt:lpwstr>Karin Tahvonen</vt:lpwstr>
  </property>
  <property fmtid="{D5CDD505-2E9C-101B-9397-08002B2CF9AE}" pid="4" name="delta_ownerOrgStructUnit">
    <vt:lpwstr>sisejulgeolekupoliitika asekantsleri valdkond, välisvahendite osakond</vt:lpwstr>
  </property>
  <property fmtid="{D5CDD505-2E9C-101B-9397-08002B2CF9AE}" pid="5" name="delta_ownerJobTitle">
    <vt:lpwstr>nõunik</vt:lpwstr>
  </property>
  <property fmtid="{D5CDD505-2E9C-101B-9397-08002B2CF9AE}" pid="6" name="delta_ownerEmail">
    <vt:lpwstr>karin.tahvonen@siseministeerium.ee</vt:lpwstr>
  </property>
  <property fmtid="{D5CDD505-2E9C-101B-9397-08002B2CF9AE}" pid="7" name="delta_ownerPhone">
    <vt:lpwstr>6125258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1-3/82</vt:lpwstr>
  </property>
  <property fmtid="{D5CDD505-2E9C-101B-9397-08002B2CF9AE}" pid="10" name="delta_regDateTime">
    <vt:lpwstr>26.03.2015</vt:lpwstr>
  </property>
  <property fmtid="{D5CDD505-2E9C-101B-9397-08002B2CF9AE}" pid="11" name="delta_accessRestrictionReason">
    <vt:lpwstr/>
  </property>
  <property fmtid="{D5CDD505-2E9C-101B-9397-08002B2CF9AE}" pid="12" name="delta_accessRestrictionBeginDate">
    <vt:lpwstr/>
  </property>
  <property fmtid="{D5CDD505-2E9C-101B-9397-08002B2CF9AE}" pid="13" name="delta_accessRestrictionEndDate">
    <vt:lpwstr/>
  </property>
  <property fmtid="{D5CDD505-2E9C-101B-9397-08002B2CF9AE}" pid="14" name="delta_accessRestrictionEndDesc">
    <vt:lpwstr/>
  </property>
  <property fmtid="{D5CDD505-2E9C-101B-9397-08002B2CF9AE}" pid="15" name="delta_signerName">
    <vt:lpwstr>Hanno Pevkur</vt:lpwstr>
  </property>
  <property fmtid="{D5CDD505-2E9C-101B-9397-08002B2CF9AE}" pid="16" name="delta_signerJobTitle">
    <vt:lpwstr>siseminister</vt:lpwstr>
  </property>
  <property fmtid="{D5CDD505-2E9C-101B-9397-08002B2CF9AE}" pid="17" name="delta_whoseName">
    <vt:lpwstr>Siseministri</vt:lpwstr>
  </property>
  <property fmtid="{D5CDD505-2E9C-101B-9397-08002B2CF9AE}" pid="18" name="ContentTypeId">
    <vt:lpwstr>0x0101000B5ECA4E54881843BD631B5779FA2E84</vt:lpwstr>
  </property>
</Properties>
</file>