
<file path=[Content_Types].xml><?xml version="1.0" encoding="utf-8"?>
<Types xmlns="http://schemas.openxmlformats.org/package/2006/content-types">
  <Default ContentType="image/jpeg" Extension="jpg"/>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24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LISA 3</w:t>
      </w:r>
    </w:p>
    <w:p w:rsidR="00000000" w:rsidDel="00000000" w:rsidP="00000000" w:rsidRDefault="00000000" w:rsidRPr="00000000" w14:paraId="00000002">
      <w:pPr>
        <w:spacing w:line="24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3">
      <w:pPr>
        <w:spacing w:line="24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KOHALIKU VALITSEMISE </w:t>
      </w:r>
      <w:r w:rsidDel="00000000" w:rsidR="00000000" w:rsidRPr="00000000">
        <w:rPr>
          <w:rFonts w:ascii="Times New Roman" w:cs="Times New Roman" w:eastAsia="Times New Roman" w:hAnsi="Times New Roman"/>
          <w:b w:val="1"/>
          <w:sz w:val="24"/>
          <w:szCs w:val="24"/>
          <w:rtl w:val="0"/>
        </w:rPr>
        <w:t xml:space="preserve">MIKROKVALIFIKATSIOONI</w:t>
      </w:r>
      <w:r w:rsidDel="00000000" w:rsidR="00000000" w:rsidRPr="00000000">
        <w:rPr>
          <w:rFonts w:ascii="Times New Roman" w:cs="Times New Roman" w:eastAsia="Times New Roman" w:hAnsi="Times New Roman"/>
          <w:b w:val="1"/>
          <w:sz w:val="24"/>
          <w:szCs w:val="24"/>
          <w:rtl w:val="0"/>
        </w:rPr>
        <w:t xml:space="preserve"> IV LENNU TEABEKIRI</w:t>
      </w:r>
    </w:p>
    <w:p w:rsidR="00000000" w:rsidDel="00000000" w:rsidP="00000000" w:rsidRDefault="00000000" w:rsidRPr="00000000" w14:paraId="00000004">
      <w:pPr>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5">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Austatud kolleeg</w:t>
      </w:r>
    </w:p>
    <w:p w:rsidR="00000000" w:rsidDel="00000000" w:rsidP="00000000" w:rsidRDefault="00000000" w:rsidRPr="00000000" w14:paraId="00000006">
      <w:pPr>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7">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Täname teid väga meeldiva koostöö eest. Hea meel on märkida, et jätkuvalt on suur huvi inimvara arengu ja kohaliku valitsemise </w:t>
      </w:r>
      <w:r w:rsidDel="00000000" w:rsidR="00000000" w:rsidRPr="00000000">
        <w:rPr>
          <w:rFonts w:ascii="Times New Roman" w:cs="Times New Roman" w:eastAsia="Times New Roman" w:hAnsi="Times New Roman"/>
          <w:sz w:val="24"/>
          <w:szCs w:val="24"/>
          <w:rtl w:val="0"/>
        </w:rPr>
        <w:t xml:space="preserve">mikrokvalifikatsiooni</w:t>
      </w:r>
      <w:r w:rsidDel="00000000" w:rsidR="00000000" w:rsidRPr="00000000">
        <w:rPr>
          <w:rFonts w:ascii="Times New Roman" w:cs="Times New Roman" w:eastAsia="Times New Roman" w:hAnsi="Times New Roman"/>
          <w:sz w:val="24"/>
          <w:szCs w:val="24"/>
          <w:rtl w:val="0"/>
        </w:rPr>
        <w:t xml:space="preserve"> nn baaskursuse vastu. Meeldiv on tõdeda, et </w:t>
      </w:r>
      <w:hyperlink r:id="rId7">
        <w:r w:rsidDel="00000000" w:rsidR="00000000" w:rsidRPr="00000000">
          <w:rPr>
            <w:rFonts w:ascii="Times New Roman" w:cs="Times New Roman" w:eastAsia="Times New Roman" w:hAnsi="Times New Roman"/>
            <w:color w:val="1155cc"/>
            <w:sz w:val="24"/>
            <w:szCs w:val="24"/>
            <w:u w:val="single"/>
            <w:rtl w:val="0"/>
          </w:rPr>
          <w:t xml:space="preserve">23.05.2025 lõpetas</w:t>
        </w:r>
      </w:hyperlink>
      <w:r w:rsidDel="00000000" w:rsidR="00000000" w:rsidRPr="00000000">
        <w:rPr>
          <w:rFonts w:ascii="Times New Roman" w:cs="Times New Roman" w:eastAsia="Times New Roman" w:hAnsi="Times New Roman"/>
          <w:sz w:val="24"/>
          <w:szCs w:val="24"/>
          <w:rtl w:val="0"/>
        </w:rPr>
        <w:t xml:space="preserve"> kolmanda lennu edukalt üle 30-ne kohaliku omavalitsuse juhi ja ametniku. </w:t>
      </w:r>
    </w:p>
    <w:p w:rsidR="00000000" w:rsidDel="00000000" w:rsidP="00000000" w:rsidRDefault="00000000" w:rsidRPr="00000000" w14:paraId="00000008">
      <w:pPr>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9">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731200" cy="3505200"/>
            <wp:effectExtent b="0" l="0" r="0" t="0"/>
            <wp:docPr id="4" name="image1.jpg"/>
            <a:graphic>
              <a:graphicData uri="http://schemas.openxmlformats.org/drawingml/2006/picture">
                <pic:pic>
                  <pic:nvPicPr>
                    <pic:cNvPr id="0" name="image1.jpg"/>
                    <pic:cNvPicPr preferRelativeResize="0"/>
                  </pic:nvPicPr>
                  <pic:blipFill>
                    <a:blip r:embed="rId8"/>
                    <a:srcRect b="0" l="0" r="0" t="0"/>
                    <a:stretch>
                      <a:fillRect/>
                    </a:stretch>
                  </pic:blipFill>
                  <pic:spPr>
                    <a:xfrm>
                      <a:off x="0" y="0"/>
                      <a:ext cx="5731200" cy="3505200"/>
                    </a:xfrm>
                    <a:prstGeom prst="rect"/>
                    <a:ln/>
                  </pic:spPr>
                </pic:pic>
              </a:graphicData>
            </a:graphic>
          </wp:inline>
        </w:drawing>
      </w:r>
      <w:r w:rsidDel="00000000" w:rsidR="00000000" w:rsidRPr="00000000">
        <w:rPr>
          <w:rtl w:val="0"/>
        </w:rPr>
      </w:r>
    </w:p>
    <w:p w:rsidR="00000000" w:rsidDel="00000000" w:rsidP="00000000" w:rsidRDefault="00000000" w:rsidRPr="00000000" w14:paraId="0000000A">
      <w:pPr>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B">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Alustatud on kohaliku valitsemise nn baaskursuse neljanda lennu vastuvõttu (programm lisatud). Väga tähtis on seejuures asjaolu, et </w:t>
      </w:r>
      <w:r w:rsidDel="00000000" w:rsidR="00000000" w:rsidRPr="00000000">
        <w:rPr>
          <w:rFonts w:ascii="Times New Roman" w:cs="Times New Roman" w:eastAsia="Times New Roman" w:hAnsi="Times New Roman"/>
          <w:sz w:val="24"/>
          <w:szCs w:val="24"/>
          <w:rtl w:val="0"/>
        </w:rPr>
        <w:t xml:space="preserve">mikrokvalifikatsioonist</w:t>
      </w:r>
      <w:r w:rsidDel="00000000" w:rsidR="00000000" w:rsidRPr="00000000">
        <w:rPr>
          <w:rFonts w:ascii="Times New Roman" w:cs="Times New Roman" w:eastAsia="Times New Roman" w:hAnsi="Times New Roman"/>
          <w:sz w:val="24"/>
          <w:szCs w:val="24"/>
          <w:rtl w:val="0"/>
        </w:rPr>
        <w:t xml:space="preserve"> on välja kasvamas üheaastane magistrikursus, mis lisaks nn baaskursusele (15 EAP-d) sisaldaks ka juhtimise ja innovatsiooni </w:t>
      </w:r>
      <w:r w:rsidDel="00000000" w:rsidR="00000000" w:rsidRPr="00000000">
        <w:rPr>
          <w:rFonts w:ascii="Times New Roman" w:cs="Times New Roman" w:eastAsia="Times New Roman" w:hAnsi="Times New Roman"/>
          <w:sz w:val="24"/>
          <w:szCs w:val="24"/>
          <w:rtl w:val="0"/>
        </w:rPr>
        <w:t xml:space="preserve">mikrokvalifikatsiooni</w:t>
      </w:r>
      <w:r w:rsidDel="00000000" w:rsidR="00000000" w:rsidRPr="00000000">
        <w:rPr>
          <w:rFonts w:ascii="Times New Roman" w:cs="Times New Roman" w:eastAsia="Times New Roman" w:hAnsi="Times New Roman"/>
          <w:sz w:val="24"/>
          <w:szCs w:val="24"/>
          <w:rtl w:val="0"/>
        </w:rPr>
        <w:t xml:space="preserve"> (12 EAP-d) ning õiguse </w:t>
      </w:r>
      <w:r w:rsidDel="00000000" w:rsidR="00000000" w:rsidRPr="00000000">
        <w:rPr>
          <w:rFonts w:ascii="Times New Roman" w:cs="Times New Roman" w:eastAsia="Times New Roman" w:hAnsi="Times New Roman"/>
          <w:sz w:val="24"/>
          <w:szCs w:val="24"/>
          <w:rtl w:val="0"/>
        </w:rPr>
        <w:t xml:space="preserve">mikrokvalifikatsiooni</w:t>
      </w:r>
      <w:r w:rsidDel="00000000" w:rsidR="00000000" w:rsidRPr="00000000">
        <w:rPr>
          <w:rFonts w:ascii="Times New Roman" w:cs="Times New Roman" w:eastAsia="Times New Roman" w:hAnsi="Times New Roman"/>
          <w:sz w:val="24"/>
          <w:szCs w:val="24"/>
          <w:rtl w:val="0"/>
        </w:rPr>
        <w:t xml:space="preserve"> (18 EAP-d). Kava kohaselt lõpeks magistrikava lõpueksamiga. Heaks näiteks on siin Tallinna Ülikoolis Senati poolt heaks kiidetud ühe aastase “Vaidluste kohtuväline lahendamine” magistriõppekava, mille algatajateks olid Tallinna Ülikooli ühiskonnateaduste instituut ning loodus- ja terviseteaduste instituut. Kohaliku valitsemise </w:t>
      </w:r>
      <w:r w:rsidDel="00000000" w:rsidR="00000000" w:rsidRPr="00000000">
        <w:rPr>
          <w:rFonts w:ascii="Times New Roman" w:cs="Times New Roman" w:eastAsia="Times New Roman" w:hAnsi="Times New Roman"/>
          <w:sz w:val="24"/>
          <w:szCs w:val="24"/>
          <w:rtl w:val="0"/>
        </w:rPr>
        <w:t xml:space="preserve">mikrokvalifikatsiooni</w:t>
      </w:r>
      <w:r w:rsidDel="00000000" w:rsidR="00000000" w:rsidRPr="00000000">
        <w:rPr>
          <w:rFonts w:ascii="Times New Roman" w:cs="Times New Roman" w:eastAsia="Times New Roman" w:hAnsi="Times New Roman"/>
          <w:sz w:val="24"/>
          <w:szCs w:val="24"/>
          <w:rtl w:val="0"/>
        </w:rPr>
        <w:t xml:space="preserve"> baaskursuse sisu on kajastatud ka </w:t>
      </w:r>
      <w:hyperlink r:id="rId9">
        <w:r w:rsidDel="00000000" w:rsidR="00000000" w:rsidRPr="00000000">
          <w:rPr>
            <w:rFonts w:ascii="Times New Roman" w:cs="Times New Roman" w:eastAsia="Times New Roman" w:hAnsi="Times New Roman"/>
            <w:color w:val="1155cc"/>
            <w:sz w:val="24"/>
            <w:szCs w:val="24"/>
            <w:u w:val="single"/>
            <w:rtl w:val="0"/>
          </w:rPr>
          <w:t xml:space="preserve">e-voldikus</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0C">
      <w:pPr>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D">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Kohaliku valitsemise </w:t>
      </w:r>
      <w:r w:rsidDel="00000000" w:rsidR="00000000" w:rsidRPr="00000000">
        <w:rPr>
          <w:rFonts w:ascii="Times New Roman" w:cs="Times New Roman" w:eastAsia="Times New Roman" w:hAnsi="Times New Roman"/>
          <w:sz w:val="24"/>
          <w:szCs w:val="24"/>
          <w:rtl w:val="0"/>
        </w:rPr>
        <w:t xml:space="preserve">mikrokvalifikatsiooni</w:t>
      </w:r>
      <w:r w:rsidDel="00000000" w:rsidR="00000000" w:rsidRPr="00000000">
        <w:rPr>
          <w:rFonts w:ascii="Times New Roman" w:cs="Times New Roman" w:eastAsia="Times New Roman" w:hAnsi="Times New Roman"/>
          <w:sz w:val="24"/>
          <w:szCs w:val="24"/>
          <w:rtl w:val="0"/>
        </w:rPr>
        <w:t xml:space="preserve"> IV lennu nn baaskursus algab 3.10.2025 Harjumaa Omavalitsuste Liidus, Sirge 2 (programm ja tunniplaan lisatud). Teadaolevalt toimub õppetöö üle nädala reedeti. </w:t>
      </w:r>
    </w:p>
    <w:p w:rsidR="00000000" w:rsidDel="00000000" w:rsidP="00000000" w:rsidRDefault="00000000" w:rsidRPr="00000000" w14:paraId="0000000E">
      <w:pPr>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F">
      <w:pPr>
        <w:spacing w:line="24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Hea meel on märkida, et koostöös Siseministeeriumi ja Sisekaitseakadeemia ning teiste partneritega on väljatöötamisel </w:t>
      </w:r>
      <w:r w:rsidDel="00000000" w:rsidR="00000000" w:rsidRPr="00000000">
        <w:rPr>
          <w:rFonts w:ascii="Times New Roman" w:cs="Times New Roman" w:eastAsia="Times New Roman" w:hAnsi="Times New Roman"/>
          <w:i w:val="1"/>
          <w:sz w:val="24"/>
          <w:szCs w:val="24"/>
          <w:rtl w:val="0"/>
        </w:rPr>
        <w:t xml:space="preserve">“Kohalik omavalitsus ja juhtimine ning innovatsioon läbi </w:t>
      </w:r>
      <w:r w:rsidDel="00000000" w:rsidR="00000000" w:rsidRPr="00000000">
        <w:rPr>
          <w:rFonts w:ascii="Times New Roman" w:cs="Times New Roman" w:eastAsia="Times New Roman" w:hAnsi="Times New Roman"/>
          <w:i w:val="1"/>
          <w:sz w:val="24"/>
          <w:szCs w:val="24"/>
          <w:rtl w:val="0"/>
        </w:rPr>
        <w:t xml:space="preserve">kriisivalmiduse</w:t>
      </w:r>
      <w:r w:rsidDel="00000000" w:rsidR="00000000" w:rsidRPr="00000000">
        <w:rPr>
          <w:rFonts w:ascii="Times New Roman" w:cs="Times New Roman" w:eastAsia="Times New Roman" w:hAnsi="Times New Roman"/>
          <w:i w:val="1"/>
          <w:sz w:val="24"/>
          <w:szCs w:val="24"/>
          <w:rtl w:val="0"/>
        </w:rPr>
        <w:t xml:space="preserve"> prisma” </w:t>
      </w:r>
      <w:r w:rsidDel="00000000" w:rsidR="00000000" w:rsidRPr="00000000">
        <w:rPr>
          <w:rFonts w:ascii="Times New Roman" w:cs="Times New Roman" w:eastAsia="Times New Roman" w:hAnsi="Times New Roman"/>
          <w:sz w:val="24"/>
          <w:szCs w:val="24"/>
          <w:rtl w:val="0"/>
        </w:rPr>
        <w:t xml:space="preserve">mikrokvalifikatsioon</w:t>
      </w:r>
      <w:r w:rsidDel="00000000" w:rsidR="00000000" w:rsidRPr="00000000">
        <w:rPr>
          <w:rFonts w:ascii="Times New Roman" w:cs="Times New Roman" w:eastAsia="Times New Roman" w:hAnsi="Times New Roman"/>
          <w:sz w:val="24"/>
          <w:szCs w:val="24"/>
          <w:rtl w:val="0"/>
        </w:rPr>
        <w:t xml:space="preserve">. Lisame tunduvalt täienenud teabe uue </w:t>
      </w:r>
      <w:r w:rsidDel="00000000" w:rsidR="00000000" w:rsidRPr="00000000">
        <w:rPr>
          <w:rFonts w:ascii="Times New Roman" w:cs="Times New Roman" w:eastAsia="Times New Roman" w:hAnsi="Times New Roman"/>
          <w:sz w:val="24"/>
          <w:szCs w:val="24"/>
          <w:rtl w:val="0"/>
        </w:rPr>
        <w:t xml:space="preserve">mikrokvalifikatsiooni</w:t>
      </w:r>
      <w:r w:rsidDel="00000000" w:rsidR="00000000" w:rsidRPr="00000000">
        <w:rPr>
          <w:rFonts w:ascii="Times New Roman" w:cs="Times New Roman" w:eastAsia="Times New Roman" w:hAnsi="Times New Roman"/>
          <w:sz w:val="24"/>
          <w:szCs w:val="24"/>
          <w:rtl w:val="0"/>
        </w:rPr>
        <w:t xml:space="preserve"> kursuse </w:t>
      </w:r>
      <w:r w:rsidDel="00000000" w:rsidR="00000000" w:rsidRPr="00000000">
        <w:rPr>
          <w:rFonts w:ascii="Times New Roman" w:cs="Times New Roman" w:eastAsia="Times New Roman" w:hAnsi="Times New Roman"/>
          <w:i w:val="1"/>
          <w:sz w:val="24"/>
          <w:szCs w:val="24"/>
          <w:rtl w:val="0"/>
        </w:rPr>
        <w:t xml:space="preserve">“Kohalik omavalitsus ja juhtimine ning innovatsioon läbi </w:t>
      </w:r>
      <w:r w:rsidDel="00000000" w:rsidR="00000000" w:rsidRPr="00000000">
        <w:rPr>
          <w:rFonts w:ascii="Times New Roman" w:cs="Times New Roman" w:eastAsia="Times New Roman" w:hAnsi="Times New Roman"/>
          <w:i w:val="1"/>
          <w:sz w:val="24"/>
          <w:szCs w:val="24"/>
          <w:rtl w:val="0"/>
        </w:rPr>
        <w:t xml:space="preserve">kriisivalmiduse</w:t>
      </w:r>
      <w:r w:rsidDel="00000000" w:rsidR="00000000" w:rsidRPr="00000000">
        <w:rPr>
          <w:rFonts w:ascii="Times New Roman" w:cs="Times New Roman" w:eastAsia="Times New Roman" w:hAnsi="Times New Roman"/>
          <w:i w:val="1"/>
          <w:sz w:val="24"/>
          <w:szCs w:val="24"/>
          <w:rtl w:val="0"/>
        </w:rPr>
        <w:t xml:space="preserve"> prisma” </w:t>
      </w:r>
      <w:r w:rsidDel="00000000" w:rsidR="00000000" w:rsidRPr="00000000">
        <w:rPr>
          <w:rFonts w:ascii="Times New Roman" w:cs="Times New Roman" w:eastAsia="Times New Roman" w:hAnsi="Times New Roman"/>
          <w:sz w:val="24"/>
          <w:szCs w:val="24"/>
          <w:rtl w:val="0"/>
        </w:rPr>
        <w:t xml:space="preserve">kohta (programmi projekt lisatud)</w:t>
      </w:r>
      <w:r w:rsidDel="00000000" w:rsidR="00000000" w:rsidRPr="00000000">
        <w:rPr>
          <w:rFonts w:ascii="Times New Roman" w:cs="Times New Roman" w:eastAsia="Times New Roman" w:hAnsi="Times New Roman"/>
          <w:i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Teadaolevalt on eeltoodud kursus kavas käivitada 2026. aasta veebruaris ning koos õiguse alase mikrokvalifikatsiooni ellukutsumisega saaksime luua ka unikaalse ühe aastase kohaliku valitsemise magistrikava. Arusaadavalt arendustegevus jätkub. Mainitud projekti arutelu ning </w:t>
      </w:r>
      <w:r w:rsidDel="00000000" w:rsidR="00000000" w:rsidRPr="00000000">
        <w:rPr>
          <w:rFonts w:ascii="Times New Roman" w:cs="Times New Roman" w:eastAsia="Times New Roman" w:hAnsi="Times New Roman"/>
          <w:sz w:val="24"/>
          <w:szCs w:val="24"/>
          <w:rtl w:val="0"/>
        </w:rPr>
        <w:t xml:space="preserve">kriisivalmiduse</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mikrokvalifikatsiooni</w:t>
      </w:r>
      <w:r w:rsidDel="00000000" w:rsidR="00000000" w:rsidRPr="00000000">
        <w:rPr>
          <w:rFonts w:ascii="Times New Roman" w:cs="Times New Roman" w:eastAsia="Times New Roman" w:hAnsi="Times New Roman"/>
          <w:sz w:val="24"/>
          <w:szCs w:val="24"/>
          <w:rtl w:val="0"/>
        </w:rPr>
        <w:t xml:space="preserve"> kava tagasisidestamine kohaliku valitsemise mikrokraadi baakursuse kolmanda lennu lõpetajatega 23.05.2025 oli väga sisukas. </w:t>
      </w:r>
      <w:r w:rsidDel="00000000" w:rsidR="00000000" w:rsidRPr="00000000">
        <w:rPr>
          <w:rFonts w:ascii="Times New Roman" w:cs="Times New Roman" w:eastAsia="Times New Roman" w:hAnsi="Times New Roman"/>
          <w:sz w:val="24"/>
          <w:szCs w:val="24"/>
          <w:rtl w:val="0"/>
        </w:rPr>
        <w:t xml:space="preserve">Kriisivalmiduse</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mikrokvalifikatsiooni</w:t>
      </w:r>
      <w:r w:rsidDel="00000000" w:rsidR="00000000" w:rsidRPr="00000000">
        <w:rPr>
          <w:rFonts w:ascii="Times New Roman" w:cs="Times New Roman" w:eastAsia="Times New Roman" w:hAnsi="Times New Roman"/>
          <w:sz w:val="24"/>
          <w:szCs w:val="24"/>
          <w:rtl w:val="0"/>
        </w:rPr>
        <w:t xml:space="preserve"> plaanime võimalusel </w:t>
      </w:r>
      <w:r w:rsidDel="00000000" w:rsidR="00000000" w:rsidRPr="00000000">
        <w:rPr>
          <w:rFonts w:ascii="Times New Roman" w:cs="Times New Roman" w:eastAsia="Times New Roman" w:hAnsi="Times New Roman"/>
          <w:sz w:val="24"/>
          <w:szCs w:val="24"/>
          <w:highlight w:val="white"/>
          <w:rtl w:val="0"/>
        </w:rPr>
        <w:t xml:space="preserve">käivitada 2026. aasta veebruaris. Seega on praktiliselt alustatud kavandatava magistrikava teise osa realiseerimisega. Arusaadavalt töö uue </w:t>
      </w:r>
      <w:r w:rsidDel="00000000" w:rsidR="00000000" w:rsidRPr="00000000">
        <w:rPr>
          <w:rFonts w:ascii="Times New Roman" w:cs="Times New Roman" w:eastAsia="Times New Roman" w:hAnsi="Times New Roman"/>
          <w:sz w:val="24"/>
          <w:szCs w:val="24"/>
          <w:highlight w:val="white"/>
          <w:rtl w:val="0"/>
        </w:rPr>
        <w:t xml:space="preserve">mikrokvalifikatsiooniga</w:t>
      </w:r>
      <w:r w:rsidDel="00000000" w:rsidR="00000000" w:rsidRPr="00000000">
        <w:rPr>
          <w:rFonts w:ascii="Times New Roman" w:cs="Times New Roman" w:eastAsia="Times New Roman" w:hAnsi="Times New Roman"/>
          <w:sz w:val="24"/>
          <w:szCs w:val="24"/>
          <w:highlight w:val="white"/>
          <w:rtl w:val="0"/>
        </w:rPr>
        <w:t xml:space="preserve"> jätkub. Näiteks oli teema arutelul </w:t>
      </w:r>
      <w:hyperlink r:id="rId10">
        <w:r w:rsidDel="00000000" w:rsidR="00000000" w:rsidRPr="00000000">
          <w:rPr>
            <w:rFonts w:ascii="Times New Roman" w:cs="Times New Roman" w:eastAsia="Times New Roman" w:hAnsi="Times New Roman"/>
            <w:color w:val="1155cc"/>
            <w:sz w:val="24"/>
            <w:szCs w:val="24"/>
            <w:highlight w:val="white"/>
            <w:u w:val="single"/>
            <w:rtl w:val="0"/>
          </w:rPr>
          <w:t xml:space="preserve">9.06.2025 Tallinna Ülikoolis </w:t>
        </w:r>
      </w:hyperlink>
      <w:r w:rsidDel="00000000" w:rsidR="00000000" w:rsidRPr="00000000">
        <w:rPr>
          <w:rFonts w:ascii="Times New Roman" w:cs="Times New Roman" w:eastAsia="Times New Roman" w:hAnsi="Times New Roman"/>
          <w:sz w:val="24"/>
          <w:szCs w:val="24"/>
          <w:highlight w:val="white"/>
          <w:rtl w:val="0"/>
        </w:rPr>
        <w:t xml:space="preserve">toimunud foorumi paneeldiskussioonis </w:t>
      </w:r>
      <w:r w:rsidDel="00000000" w:rsidR="00000000" w:rsidRPr="00000000">
        <w:rPr>
          <w:rFonts w:ascii="Times New Roman" w:cs="Times New Roman" w:eastAsia="Times New Roman" w:hAnsi="Times New Roman"/>
          <w:i w:val="1"/>
          <w:sz w:val="24"/>
          <w:szCs w:val="24"/>
          <w:highlight w:val="white"/>
          <w:rtl w:val="0"/>
        </w:rPr>
        <w:t xml:space="preserve">“Kohaliku omavalitsuse ja liitude taastamisest ning </w:t>
      </w:r>
      <w:r w:rsidDel="00000000" w:rsidR="00000000" w:rsidRPr="00000000">
        <w:rPr>
          <w:rFonts w:ascii="Times New Roman" w:cs="Times New Roman" w:eastAsia="Times New Roman" w:hAnsi="Times New Roman"/>
          <w:i w:val="1"/>
          <w:sz w:val="24"/>
          <w:szCs w:val="24"/>
          <w:highlight w:val="white"/>
          <w:rtl w:val="0"/>
        </w:rPr>
        <w:t xml:space="preserve">omavalitsuspäevast</w:t>
      </w:r>
      <w:r w:rsidDel="00000000" w:rsidR="00000000" w:rsidRPr="00000000">
        <w:rPr>
          <w:rFonts w:ascii="Times New Roman" w:cs="Times New Roman" w:eastAsia="Times New Roman" w:hAnsi="Times New Roman"/>
          <w:i w:val="1"/>
          <w:sz w:val="24"/>
          <w:szCs w:val="24"/>
          <w:highlight w:val="white"/>
          <w:rtl w:val="0"/>
        </w:rPr>
        <w:t xml:space="preserve"> – koostööst ja ajaloost tulevikku”</w:t>
      </w:r>
      <w:r w:rsidDel="00000000" w:rsidR="00000000" w:rsidRPr="00000000">
        <w:rPr>
          <w:rFonts w:ascii="Times New Roman" w:cs="Times New Roman" w:eastAsia="Times New Roman" w:hAnsi="Times New Roman"/>
          <w:sz w:val="24"/>
          <w:szCs w:val="24"/>
          <w:highlight w:val="white"/>
          <w:rtl w:val="0"/>
        </w:rPr>
        <w:t xml:space="preserve">.</w:t>
      </w:r>
    </w:p>
    <w:p w:rsidR="00000000" w:rsidDel="00000000" w:rsidP="00000000" w:rsidRDefault="00000000" w:rsidRPr="00000000" w14:paraId="00000010">
      <w:pPr>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1">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Teadaolevalt peavad nii Eesti Linnade ja Valdade Liit, Harjumaa Omavalitsuste Liit, Lääne-Viru Omavalitsuste Liit, Ida-Virumaa Omavalitsuste Liit kui ka Tallinna Ülikool ja teised kohalikud omavalitsused ning nende liidud,  Regionaal- ja Põllumajandusministeerium ning Siseministeerium ja teised koostööpartnerid inimvara ja valdkonna poliitikute ning omavalitsustöötajate koolitust oma tegevuses üha olulisemaks tegevusvaldkonnaks. Hea meel on märkida, et paljud vallad ja linnad ning riigi institutsioonide esindajad on samuti sellesse protsessi aktiivselt kaasatud. 2024. aasta mais lõpetas edukalt ka kohaliku valitsemise </w:t>
      </w:r>
      <w:hyperlink r:id="rId11">
        <w:r w:rsidDel="00000000" w:rsidR="00000000" w:rsidRPr="00000000">
          <w:rPr>
            <w:rFonts w:ascii="Times New Roman" w:cs="Times New Roman" w:eastAsia="Times New Roman" w:hAnsi="Times New Roman"/>
            <w:color w:val="1155cc"/>
            <w:sz w:val="24"/>
            <w:szCs w:val="24"/>
            <w:u w:val="single"/>
            <w:rtl w:val="0"/>
          </w:rPr>
          <w:t xml:space="preserve">mikrokraadi teine lend</w:t>
        </w:r>
      </w:hyperlink>
      <w:r w:rsidDel="00000000" w:rsidR="00000000" w:rsidRPr="00000000">
        <w:rPr>
          <w:rFonts w:ascii="Times New Roman" w:cs="Times New Roman" w:eastAsia="Times New Roman" w:hAnsi="Times New Roman"/>
          <w:sz w:val="24"/>
          <w:szCs w:val="24"/>
          <w:rtl w:val="0"/>
        </w:rPr>
        <w:t xml:space="preserve">, kus osalesid nii paljude Harjumaa valdade ja linnade esindajad kui ka laiemalt üle Eesti. Sarnaselt </w:t>
      </w:r>
      <w:hyperlink r:id="rId12">
        <w:r w:rsidDel="00000000" w:rsidR="00000000" w:rsidRPr="00000000">
          <w:rPr>
            <w:rFonts w:ascii="Times New Roman" w:cs="Times New Roman" w:eastAsia="Times New Roman" w:hAnsi="Times New Roman"/>
            <w:color w:val="1155cc"/>
            <w:sz w:val="24"/>
            <w:szCs w:val="24"/>
            <w:u w:val="single"/>
            <w:rtl w:val="0"/>
          </w:rPr>
          <w:t xml:space="preserve">esimese lennuga Rae vallas</w:t>
        </w:r>
      </w:hyperlink>
      <w:r w:rsidDel="00000000" w:rsidR="00000000" w:rsidRPr="00000000">
        <w:rPr>
          <w:rFonts w:ascii="Times New Roman" w:cs="Times New Roman" w:eastAsia="Times New Roman" w:hAnsi="Times New Roman"/>
          <w:sz w:val="24"/>
          <w:szCs w:val="24"/>
          <w:rtl w:val="0"/>
        </w:rPr>
        <w:t xml:space="preserve"> on ka kõik 2025. aastal lõpetanud osalejad avaldanud soovi võimalusel õppimist jätkata, sealhulgas </w:t>
      </w:r>
      <w:r w:rsidDel="00000000" w:rsidR="00000000" w:rsidRPr="00000000">
        <w:rPr>
          <w:rFonts w:ascii="Times New Roman" w:cs="Times New Roman" w:eastAsia="Times New Roman" w:hAnsi="Times New Roman"/>
          <w:sz w:val="24"/>
          <w:szCs w:val="24"/>
          <w:rtl w:val="0"/>
        </w:rPr>
        <w:t xml:space="preserve">mikrokvalifikatsioonide</w:t>
      </w:r>
      <w:r w:rsidDel="00000000" w:rsidR="00000000" w:rsidRPr="00000000">
        <w:rPr>
          <w:rFonts w:ascii="Times New Roman" w:cs="Times New Roman" w:eastAsia="Times New Roman" w:hAnsi="Times New Roman"/>
          <w:sz w:val="24"/>
          <w:szCs w:val="24"/>
          <w:rtl w:val="0"/>
        </w:rPr>
        <w:t xml:space="preserve"> vormis. </w:t>
      </w:r>
    </w:p>
    <w:p w:rsidR="00000000" w:rsidDel="00000000" w:rsidP="00000000" w:rsidRDefault="00000000" w:rsidRPr="00000000" w14:paraId="00000012">
      <w:pPr>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3">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Mitmetes valdades ja linnades on </w:t>
      </w:r>
      <w:r w:rsidDel="00000000" w:rsidR="00000000" w:rsidRPr="00000000">
        <w:rPr>
          <w:rFonts w:ascii="Times New Roman" w:cs="Times New Roman" w:eastAsia="Times New Roman" w:hAnsi="Times New Roman"/>
          <w:sz w:val="24"/>
          <w:szCs w:val="24"/>
          <w:rtl w:val="0"/>
        </w:rPr>
        <w:t xml:space="preserve">mikrokvalifikatsioon</w:t>
      </w:r>
      <w:r w:rsidDel="00000000" w:rsidR="00000000" w:rsidRPr="00000000">
        <w:rPr>
          <w:rFonts w:ascii="Times New Roman" w:cs="Times New Roman" w:eastAsia="Times New Roman" w:hAnsi="Times New Roman"/>
          <w:sz w:val="24"/>
          <w:szCs w:val="24"/>
          <w:rtl w:val="0"/>
        </w:rPr>
        <w:t xml:space="preserve"> saanud positiivse tagasiside. Peame kohaliku valitsemise mikrokvalifikatsiooni koolituse jätkutegevusi väga oluliseks ning leiame, et piirduda ei tuleks vaid ühekordse </w:t>
      </w:r>
      <w:r w:rsidDel="00000000" w:rsidR="00000000" w:rsidRPr="00000000">
        <w:rPr>
          <w:rFonts w:ascii="Times New Roman" w:cs="Times New Roman" w:eastAsia="Times New Roman" w:hAnsi="Times New Roman"/>
          <w:sz w:val="24"/>
          <w:szCs w:val="24"/>
          <w:rtl w:val="0"/>
        </w:rPr>
        <w:t xml:space="preserve">koolitusprojektiga</w:t>
      </w:r>
      <w:r w:rsidDel="00000000" w:rsidR="00000000" w:rsidRPr="00000000">
        <w:rPr>
          <w:rFonts w:ascii="Times New Roman" w:cs="Times New Roman" w:eastAsia="Times New Roman" w:hAnsi="Times New Roman"/>
          <w:sz w:val="24"/>
          <w:szCs w:val="24"/>
          <w:rtl w:val="0"/>
        </w:rPr>
        <w:t xml:space="preserve">. Kohaliku omavalitsuse </w:t>
      </w:r>
      <w:r w:rsidDel="00000000" w:rsidR="00000000" w:rsidRPr="00000000">
        <w:rPr>
          <w:rFonts w:ascii="Times New Roman" w:cs="Times New Roman" w:eastAsia="Times New Roman" w:hAnsi="Times New Roman"/>
          <w:sz w:val="24"/>
          <w:szCs w:val="24"/>
          <w:rtl w:val="0"/>
        </w:rPr>
        <w:t xml:space="preserve">personaliarendamise</w:t>
      </w:r>
      <w:r w:rsidDel="00000000" w:rsidR="00000000" w:rsidRPr="00000000">
        <w:rPr>
          <w:rFonts w:ascii="Times New Roman" w:cs="Times New Roman" w:eastAsia="Times New Roman" w:hAnsi="Times New Roman"/>
          <w:sz w:val="24"/>
          <w:szCs w:val="24"/>
          <w:rtl w:val="0"/>
        </w:rPr>
        <w:t xml:space="preserve"> strateegiliste sihtide seadmisel tuleb parimal viisil kasutada nii praktikute kogemusi kui ka ülikoolide teadmisi, samas vältides tegevuste killustatust ja dubleerimist. Hea meel on märkida, et näiteks regionaal- ja põllumajandusminister peab kohaliku valitsemise </w:t>
      </w:r>
      <w:r w:rsidDel="00000000" w:rsidR="00000000" w:rsidRPr="00000000">
        <w:rPr>
          <w:rFonts w:ascii="Times New Roman" w:cs="Times New Roman" w:eastAsia="Times New Roman" w:hAnsi="Times New Roman"/>
          <w:sz w:val="24"/>
          <w:szCs w:val="24"/>
          <w:rtl w:val="0"/>
        </w:rPr>
        <w:t xml:space="preserve">mikrokvalifikatsiooni</w:t>
      </w:r>
      <w:r w:rsidDel="00000000" w:rsidR="00000000" w:rsidRPr="00000000">
        <w:rPr>
          <w:rFonts w:ascii="Times New Roman" w:cs="Times New Roman" w:eastAsia="Times New Roman" w:hAnsi="Times New Roman"/>
          <w:sz w:val="24"/>
          <w:szCs w:val="24"/>
          <w:rtl w:val="0"/>
        </w:rPr>
        <w:t xml:space="preserve"> väga oluliseks ning Regionaal- ja Põllumajandusministeerium sarnaselt varasema riigihalduse/regionaalministritega on mitmete aastate jooksul jätkuprojekti läbiviimist omalt poolt ka rahaliselt. Õppeaastal 2025/2026 on seega kohaliku valitsemise </w:t>
      </w:r>
      <w:r w:rsidDel="00000000" w:rsidR="00000000" w:rsidRPr="00000000">
        <w:rPr>
          <w:rFonts w:ascii="Times New Roman" w:cs="Times New Roman" w:eastAsia="Times New Roman" w:hAnsi="Times New Roman"/>
          <w:sz w:val="24"/>
          <w:szCs w:val="24"/>
          <w:rtl w:val="0"/>
        </w:rPr>
        <w:t xml:space="preserve">mikrokvalifikatsiooni</w:t>
      </w:r>
      <w:r w:rsidDel="00000000" w:rsidR="00000000" w:rsidRPr="00000000">
        <w:rPr>
          <w:rFonts w:ascii="Times New Roman" w:cs="Times New Roman" w:eastAsia="Times New Roman" w:hAnsi="Times New Roman"/>
          <w:sz w:val="24"/>
          <w:szCs w:val="24"/>
          <w:rtl w:val="0"/>
        </w:rPr>
        <w:t xml:space="preserve"> baaskursuse hinnaks osalejale 1632 eurot. Arusaadavalt </w:t>
      </w:r>
      <w:r w:rsidDel="00000000" w:rsidR="00000000" w:rsidRPr="00000000">
        <w:rPr>
          <w:rFonts w:ascii="Times New Roman" w:cs="Times New Roman" w:eastAsia="Times New Roman" w:hAnsi="Times New Roman"/>
          <w:sz w:val="24"/>
          <w:szCs w:val="24"/>
          <w:rtl w:val="0"/>
        </w:rPr>
        <w:t xml:space="preserve">mikrokvalifikatsioonide</w:t>
      </w:r>
      <w:r w:rsidDel="00000000" w:rsidR="00000000" w:rsidRPr="00000000">
        <w:rPr>
          <w:rFonts w:ascii="Times New Roman" w:cs="Times New Roman" w:eastAsia="Times New Roman" w:hAnsi="Times New Roman"/>
          <w:sz w:val="24"/>
          <w:szCs w:val="24"/>
          <w:rtl w:val="0"/>
        </w:rPr>
        <w:t xml:space="preserve"> ja seega üheaastase magistrikava ettevalmistamine jätkub ning väga oluline on asjakohase sisuka koostöö arendamine.</w:t>
      </w:r>
    </w:p>
    <w:p w:rsidR="00000000" w:rsidDel="00000000" w:rsidP="00000000" w:rsidRDefault="00000000" w:rsidRPr="00000000" w14:paraId="00000014">
      <w:pPr>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5">
      <w:pPr>
        <w:spacing w:line="235"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Täname veelkord, et mitmete valdade ja linnade ning riigi institutsioonide esindajad tunnevad huvi inimvara arengu vastu, sealhulgas </w:t>
      </w:r>
      <w:r w:rsidDel="00000000" w:rsidR="00000000" w:rsidRPr="00000000">
        <w:rPr>
          <w:rFonts w:ascii="Times New Roman" w:cs="Times New Roman" w:eastAsia="Times New Roman" w:hAnsi="Times New Roman"/>
          <w:sz w:val="24"/>
          <w:szCs w:val="24"/>
          <w:rtl w:val="0"/>
        </w:rPr>
        <w:t xml:space="preserve">mikrokvalifikatsiooni</w:t>
      </w:r>
      <w:r w:rsidDel="00000000" w:rsidR="00000000" w:rsidRPr="00000000">
        <w:rPr>
          <w:rFonts w:ascii="Times New Roman" w:cs="Times New Roman" w:eastAsia="Times New Roman" w:hAnsi="Times New Roman"/>
          <w:sz w:val="24"/>
          <w:szCs w:val="24"/>
          <w:rtl w:val="0"/>
        </w:rPr>
        <w:t xml:space="preserve"> ja kavandatava magistrikava osas. Lisame ka vastuvõtu teabe. Kohaliku valitsemise nn baaskursuse neljanda lennu käivitamiseks on avatud asjakohane </w:t>
      </w:r>
      <w:hyperlink r:id="rId13">
        <w:r w:rsidDel="00000000" w:rsidR="00000000" w:rsidRPr="00000000">
          <w:rPr>
            <w:rFonts w:ascii="Times New Roman" w:cs="Times New Roman" w:eastAsia="Times New Roman" w:hAnsi="Times New Roman"/>
            <w:color w:val="1155cc"/>
            <w:sz w:val="24"/>
            <w:szCs w:val="24"/>
            <w:u w:val="single"/>
            <w:rtl w:val="0"/>
          </w:rPr>
          <w:t xml:space="preserve">veebileht</w:t>
        </w:r>
      </w:hyperlink>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color w:val="ff0000"/>
          <w:sz w:val="24"/>
          <w:szCs w:val="24"/>
          <w:rtl w:val="0"/>
        </w:rPr>
        <w:t xml:space="preserve"> </w:t>
      </w:r>
      <w:r w:rsidDel="00000000" w:rsidR="00000000" w:rsidRPr="00000000">
        <w:rPr>
          <w:rFonts w:ascii="Times New Roman" w:cs="Times New Roman" w:eastAsia="Times New Roman" w:hAnsi="Times New Roman"/>
          <w:sz w:val="24"/>
          <w:szCs w:val="24"/>
          <w:rtl w:val="0"/>
        </w:rPr>
        <w:t xml:space="preserve">Kuivõrd </w:t>
      </w:r>
      <w:r w:rsidDel="00000000" w:rsidR="00000000" w:rsidRPr="00000000">
        <w:rPr>
          <w:rFonts w:ascii="Times New Roman" w:cs="Times New Roman" w:eastAsia="Times New Roman" w:hAnsi="Times New Roman"/>
          <w:sz w:val="24"/>
          <w:szCs w:val="24"/>
          <w:rtl w:val="0"/>
        </w:rPr>
        <w:t xml:space="preserve">mikrokvalifikatsiooni</w:t>
      </w:r>
      <w:r w:rsidDel="00000000" w:rsidR="00000000" w:rsidRPr="00000000">
        <w:rPr>
          <w:rFonts w:ascii="Times New Roman" w:cs="Times New Roman" w:eastAsia="Times New Roman" w:hAnsi="Times New Roman"/>
          <w:sz w:val="24"/>
          <w:szCs w:val="24"/>
          <w:rtl w:val="0"/>
        </w:rPr>
        <w:t xml:space="preserve"> kohtade arv on piiratud, siis toimub vastuvõtt lähtudes avalduste laekumise </w:t>
      </w:r>
      <w:r w:rsidDel="00000000" w:rsidR="00000000" w:rsidRPr="00000000">
        <w:rPr>
          <w:rFonts w:ascii="Times New Roman" w:cs="Times New Roman" w:eastAsia="Times New Roman" w:hAnsi="Times New Roman"/>
          <w:sz w:val="24"/>
          <w:szCs w:val="24"/>
          <w:rtl w:val="0"/>
        </w:rPr>
        <w:t xml:space="preserve">järjekorrast</w:t>
      </w:r>
      <w:r w:rsidDel="00000000" w:rsidR="00000000" w:rsidRPr="00000000">
        <w:rPr>
          <w:rFonts w:ascii="Times New Roman" w:cs="Times New Roman" w:eastAsia="Times New Roman" w:hAnsi="Times New Roman"/>
          <w:sz w:val="24"/>
          <w:szCs w:val="24"/>
          <w:rtl w:val="0"/>
        </w:rPr>
        <w:t xml:space="preserve">. Tallinna Ülikooli TÕIS süsteemi andmete kandmiseks on vajalik osalejate isikukood, amet, asutus ja e-posti aadress. Täpsustame seejuures, et õppesse registeerimiseks ja jätkutegevustega seonduvalt teavitame järgnevatest korralduslikest tegevustest: </w:t>
      </w:r>
    </w:p>
    <w:p w:rsidR="00000000" w:rsidDel="00000000" w:rsidP="00000000" w:rsidRDefault="00000000" w:rsidRPr="00000000" w14:paraId="00000016">
      <w:pPr>
        <w:widowControl w:val="0"/>
        <w:numPr>
          <w:ilvl w:val="0"/>
          <w:numId w:val="1"/>
        </w:numPr>
        <w:spacing w:before="271.2139892578125" w:line="239.30648803710938" w:lineRule="auto"/>
        <w:ind w:left="720" w:right="-4.234619140625"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Palve on </w:t>
      </w:r>
      <w:r w:rsidDel="00000000" w:rsidR="00000000" w:rsidRPr="00000000">
        <w:rPr>
          <w:rFonts w:ascii="Times New Roman" w:cs="Times New Roman" w:eastAsia="Times New Roman" w:hAnsi="Times New Roman"/>
          <w:sz w:val="24"/>
          <w:szCs w:val="24"/>
          <w:rtl w:val="0"/>
        </w:rPr>
        <w:t xml:space="preserve">mikrokvalifikatsiooni</w:t>
      </w:r>
      <w:r w:rsidDel="00000000" w:rsidR="00000000" w:rsidRPr="00000000">
        <w:rPr>
          <w:rFonts w:ascii="Times New Roman" w:cs="Times New Roman" w:eastAsia="Times New Roman" w:hAnsi="Times New Roman"/>
          <w:sz w:val="24"/>
          <w:szCs w:val="24"/>
          <w:rtl w:val="0"/>
        </w:rPr>
        <w:t xml:space="preserve"> õppes osalejatele ennast ise registreerida ülikooli õppesüsteemis </w:t>
      </w:r>
      <w:hyperlink r:id="rId14">
        <w:r w:rsidDel="00000000" w:rsidR="00000000" w:rsidRPr="00000000">
          <w:rPr>
            <w:rFonts w:ascii="Times New Roman" w:cs="Times New Roman" w:eastAsia="Times New Roman" w:hAnsi="Times New Roman"/>
            <w:color w:val="1155cc"/>
            <w:sz w:val="24"/>
            <w:szCs w:val="24"/>
            <w:u w:val="single"/>
            <w:rtl w:val="0"/>
          </w:rPr>
          <w:t xml:space="preserve">SIIN</w:t>
        </w:r>
      </w:hyperlink>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7">
      <w:pPr>
        <w:widowControl w:val="0"/>
        <w:numPr>
          <w:ilvl w:val="0"/>
          <w:numId w:val="1"/>
        </w:numPr>
        <w:spacing w:line="239.30648803710938" w:lineRule="auto"/>
        <w:ind w:left="720" w:right="-4.234619140625"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Lähtudes asjaolust, et õppesse vormistamine toimub lähtudes registreerimise kuupäevast, on palve ennast registreerida punktis 1 toodud infosüsteemis esimesel võimalusel.</w:t>
      </w:r>
    </w:p>
    <w:p w:rsidR="00000000" w:rsidDel="00000000" w:rsidP="00000000" w:rsidRDefault="00000000" w:rsidRPr="00000000" w14:paraId="00000018">
      <w:pPr>
        <w:widowControl w:val="0"/>
        <w:numPr>
          <w:ilvl w:val="0"/>
          <w:numId w:val="1"/>
        </w:numPr>
        <w:spacing w:line="239.30648803710938" w:lineRule="auto"/>
        <w:ind w:left="720" w:right="-4.234619140625"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Palve on saata osalejate andmed sobivusel 1.07.2025 Sirje Ludvigi e-posti aadressile </w:t>
      </w:r>
      <w:hyperlink r:id="rId15">
        <w:r w:rsidDel="00000000" w:rsidR="00000000" w:rsidRPr="00000000">
          <w:rPr>
            <w:rFonts w:ascii="Times New Roman" w:cs="Times New Roman" w:eastAsia="Times New Roman" w:hAnsi="Times New Roman"/>
            <w:color w:val="1155cc"/>
            <w:sz w:val="24"/>
            <w:szCs w:val="24"/>
            <w:u w:val="single"/>
            <w:rtl w:val="0"/>
          </w:rPr>
          <w:t xml:space="preserve">sludvig2@tlu.ee</w:t>
        </w:r>
      </w:hyperlink>
      <w:r w:rsidDel="00000000" w:rsidR="00000000" w:rsidRPr="00000000">
        <w:rPr>
          <w:rFonts w:ascii="Times New Roman" w:cs="Times New Roman" w:eastAsia="Times New Roman" w:hAnsi="Times New Roman"/>
          <w:sz w:val="24"/>
          <w:szCs w:val="24"/>
          <w:rtl w:val="0"/>
        </w:rPr>
        <w:t xml:space="preserve">  tel. 5023000, et edaspidi oleks võimalik õppega seonduvat teavet saata vahetult  </w:t>
      </w:r>
      <w:r w:rsidDel="00000000" w:rsidR="00000000" w:rsidRPr="00000000">
        <w:rPr>
          <w:rFonts w:ascii="Times New Roman" w:cs="Times New Roman" w:eastAsia="Times New Roman" w:hAnsi="Times New Roman"/>
          <w:sz w:val="24"/>
          <w:szCs w:val="24"/>
          <w:rtl w:val="0"/>
        </w:rPr>
        <w:t xml:space="preserve">mikrokvalifikatsiooni</w:t>
      </w:r>
      <w:r w:rsidDel="00000000" w:rsidR="00000000" w:rsidRPr="00000000">
        <w:rPr>
          <w:rFonts w:ascii="Times New Roman" w:cs="Times New Roman" w:eastAsia="Times New Roman" w:hAnsi="Times New Roman"/>
          <w:sz w:val="24"/>
          <w:szCs w:val="24"/>
          <w:rtl w:val="0"/>
        </w:rPr>
        <w:t xml:space="preserve"> õppes osalejale.</w:t>
      </w:r>
    </w:p>
    <w:p w:rsidR="00000000" w:rsidDel="00000000" w:rsidP="00000000" w:rsidRDefault="00000000" w:rsidRPr="00000000" w14:paraId="00000019">
      <w:pPr>
        <w:widowControl w:val="0"/>
        <w:numPr>
          <w:ilvl w:val="0"/>
          <w:numId w:val="1"/>
        </w:numPr>
        <w:spacing w:line="239.30648803710938" w:lineRule="auto"/>
        <w:ind w:left="720" w:right="-4.234619140625"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Mikrokvalifikatsiooniga</w:t>
      </w:r>
      <w:r w:rsidDel="00000000" w:rsidR="00000000" w:rsidRPr="00000000">
        <w:rPr>
          <w:rFonts w:ascii="Times New Roman" w:cs="Times New Roman" w:eastAsia="Times New Roman" w:hAnsi="Times New Roman"/>
          <w:sz w:val="24"/>
          <w:szCs w:val="24"/>
          <w:rtl w:val="0"/>
        </w:rPr>
        <w:t xml:space="preserve"> seonduvate kulude katmiseks sõlmitakse ülikooli ja osapoole  vahel asjakohane leping (sõltub arve tasujast), mille osas </w:t>
      </w:r>
      <w:r w:rsidDel="00000000" w:rsidR="00000000" w:rsidRPr="00000000">
        <w:rPr>
          <w:rFonts w:ascii="Times New Roman" w:cs="Times New Roman" w:eastAsia="Times New Roman" w:hAnsi="Times New Roman"/>
          <w:sz w:val="24"/>
          <w:szCs w:val="24"/>
          <w:rtl w:val="0"/>
        </w:rPr>
        <w:t xml:space="preserve">teavitatakse</w:t>
      </w:r>
      <w:r w:rsidDel="00000000" w:rsidR="00000000" w:rsidRPr="00000000">
        <w:rPr>
          <w:rFonts w:ascii="Times New Roman" w:cs="Times New Roman" w:eastAsia="Times New Roman" w:hAnsi="Times New Roman"/>
          <w:sz w:val="24"/>
          <w:szCs w:val="24"/>
          <w:rtl w:val="0"/>
        </w:rPr>
        <w:t xml:space="preserve"> täiendavalt Karin Ratase poolt (</w:t>
      </w:r>
      <w:hyperlink r:id="rId16">
        <w:r w:rsidDel="00000000" w:rsidR="00000000" w:rsidRPr="00000000">
          <w:rPr>
            <w:rFonts w:ascii="Times New Roman" w:cs="Times New Roman" w:eastAsia="Times New Roman" w:hAnsi="Times New Roman"/>
            <w:color w:val="1155cc"/>
            <w:sz w:val="24"/>
            <w:szCs w:val="24"/>
            <w:u w:val="single"/>
            <w:rtl w:val="0"/>
          </w:rPr>
          <w:t xml:space="preserve">karin.ratas@tlu.ee</w:t>
        </w:r>
      </w:hyperlink>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A">
      <w:pPr>
        <w:widowControl w:val="0"/>
        <w:numPr>
          <w:ilvl w:val="0"/>
          <w:numId w:val="1"/>
        </w:numPr>
        <w:spacing w:line="239.30648803710938" w:lineRule="auto"/>
        <w:ind w:left="720" w:right="-4.234619140625"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Õppetöö vahetu korraldamisega seonduv info on edaspidi kättesaadav TLÜ Moodle keskkonnas, mille osas tehakse õppijatele esimesel kohtumisel asjakohane teavitus. Enne õppetöö algust informeerime osalejaid e-posti vahendusel. </w:t>
      </w:r>
    </w:p>
    <w:p w:rsidR="00000000" w:rsidDel="00000000" w:rsidP="00000000" w:rsidRDefault="00000000" w:rsidRPr="00000000" w14:paraId="0000001B">
      <w:pPr>
        <w:widowControl w:val="0"/>
        <w:numPr>
          <w:ilvl w:val="0"/>
          <w:numId w:val="1"/>
        </w:numPr>
        <w:spacing w:line="239.30648803710938" w:lineRule="auto"/>
        <w:ind w:left="720" w:right="-4.234619140625"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Täiendavate küsimuste korral on palve pöörduda Sirje Ludvigi poole. </w:t>
      </w:r>
    </w:p>
    <w:p w:rsidR="00000000" w:rsidDel="00000000" w:rsidP="00000000" w:rsidRDefault="00000000" w:rsidRPr="00000000" w14:paraId="0000001C">
      <w:pPr>
        <w:widowControl w:val="0"/>
        <w:spacing w:line="239.30648803710938" w:lineRule="auto"/>
        <w:ind w:right="-4.234619140625"/>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D">
      <w:pPr>
        <w:spacing w:line="235"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Kuna kohaliku valitsemise </w:t>
      </w:r>
      <w:r w:rsidDel="00000000" w:rsidR="00000000" w:rsidRPr="00000000">
        <w:rPr>
          <w:rFonts w:ascii="Times New Roman" w:cs="Times New Roman" w:eastAsia="Times New Roman" w:hAnsi="Times New Roman"/>
          <w:sz w:val="24"/>
          <w:szCs w:val="24"/>
          <w:rtl w:val="0"/>
        </w:rPr>
        <w:t xml:space="preserve">mikrokvalifikatsiooni</w:t>
      </w:r>
      <w:r w:rsidDel="00000000" w:rsidR="00000000" w:rsidRPr="00000000">
        <w:rPr>
          <w:rFonts w:ascii="Times New Roman" w:cs="Times New Roman" w:eastAsia="Times New Roman" w:hAnsi="Times New Roman"/>
          <w:sz w:val="24"/>
          <w:szCs w:val="24"/>
          <w:rtl w:val="0"/>
        </w:rPr>
        <w:t xml:space="preserve"> baaskursuse ning valdkonna jätkutegevuste näol on tegemist uute õppekavadega, mis täidavad senises Eesti haridussüsteemis olemasolevat lünka, siis on see arusaadavalt loominguline protsess, milles osalejateks on nii ülikoolide, kohalike omavalitsuste ja nende liitude kui ka riigi ning teiste valdkonnaga seonduvate institutsioonide esindajad. Edasist täpsustame.</w:t>
      </w:r>
    </w:p>
    <w:p w:rsidR="00000000" w:rsidDel="00000000" w:rsidP="00000000" w:rsidRDefault="00000000" w:rsidRPr="00000000" w14:paraId="0000001E">
      <w:pPr>
        <w:spacing w:line="235"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F">
      <w:pPr>
        <w:spacing w:line="235"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0">
      <w:pPr>
        <w:spacing w:line="235"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Täname veelkord väga meeldiva koostöö eest.</w:t>
      </w:r>
    </w:p>
    <w:p w:rsidR="00000000" w:rsidDel="00000000" w:rsidP="00000000" w:rsidRDefault="00000000" w:rsidRPr="00000000" w14:paraId="00000021">
      <w:pPr>
        <w:widowControl w:val="0"/>
        <w:shd w:fill="ffffff" w:val="clear"/>
        <w:spacing w:after="200" w:before="280" w:line="288"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Parimate soovidega,</w:t>
      </w:r>
    </w:p>
    <w:tbl>
      <w:tblPr>
        <w:tblStyle w:val="Table1"/>
        <w:tblW w:w="9029.0" w:type="dxa"/>
        <w:jc w:val="left"/>
        <w:tblBorders>
          <w:top w:color="ffffff" w:space="0" w:sz="8" w:val="single"/>
          <w:left w:color="ffffff" w:space="0" w:sz="8" w:val="single"/>
          <w:bottom w:color="ffffff" w:space="0" w:sz="8" w:val="single"/>
          <w:right w:color="ffffff" w:space="0" w:sz="8" w:val="single"/>
          <w:insideH w:color="ffffff" w:space="0" w:sz="8" w:val="single"/>
          <w:insideV w:color="ffffff" w:space="0" w:sz="8" w:val="single"/>
        </w:tblBorders>
        <w:tblLayout w:type="fixed"/>
        <w:tblLook w:val="0600"/>
      </w:tblPr>
      <w:tblGrid>
        <w:gridCol w:w="2257.25"/>
        <w:gridCol w:w="2257.25"/>
        <w:gridCol w:w="2257.25"/>
        <w:gridCol w:w="2257.25"/>
        <w:tblGridChange w:id="0">
          <w:tblGrid>
            <w:gridCol w:w="2257.25"/>
            <w:gridCol w:w="2257.25"/>
            <w:gridCol w:w="2257.25"/>
            <w:gridCol w:w="2257.2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22">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Katrin Niglas</w:t>
            </w:r>
          </w:p>
        </w:tc>
        <w:tc>
          <w:tcPr>
            <w:shd w:fill="auto" w:val="clear"/>
            <w:tcMar>
              <w:top w:w="100.0" w:type="dxa"/>
              <w:left w:w="100.0" w:type="dxa"/>
              <w:bottom w:w="100.0" w:type="dxa"/>
              <w:right w:w="100.0" w:type="dxa"/>
            </w:tcMar>
            <w:vAlign w:val="top"/>
          </w:tcPr>
          <w:p w:rsidR="00000000" w:rsidDel="00000000" w:rsidP="00000000" w:rsidRDefault="00000000" w:rsidRPr="00000000" w14:paraId="00000023">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Andre Sepp </w:t>
            </w:r>
          </w:p>
        </w:tc>
        <w:tc>
          <w:tcPr>
            <w:shd w:fill="auto" w:val="clear"/>
            <w:tcMar>
              <w:top w:w="100.0" w:type="dxa"/>
              <w:left w:w="100.0" w:type="dxa"/>
              <w:bottom w:w="100.0" w:type="dxa"/>
              <w:right w:w="100.0" w:type="dxa"/>
            </w:tcMar>
            <w:vAlign w:val="top"/>
          </w:tcPr>
          <w:p w:rsidR="00000000" w:rsidDel="00000000" w:rsidP="00000000" w:rsidRDefault="00000000" w:rsidRPr="00000000" w14:paraId="00000024">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Mihkel Juhkami </w:t>
            </w:r>
          </w:p>
        </w:tc>
        <w:tc>
          <w:tcPr>
            <w:shd w:fill="auto" w:val="clear"/>
            <w:tcMar>
              <w:top w:w="100.0" w:type="dxa"/>
              <w:left w:w="100.0" w:type="dxa"/>
              <w:bottom w:w="100.0" w:type="dxa"/>
              <w:right w:w="100.0" w:type="dxa"/>
            </w:tcMar>
            <w:vAlign w:val="top"/>
          </w:tcPr>
          <w:p w:rsidR="00000000" w:rsidDel="00000000" w:rsidP="00000000" w:rsidRDefault="00000000" w:rsidRPr="00000000" w14:paraId="00000025">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Tarmo Miilits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26">
            <w:pPr>
              <w:widowControl w:val="0"/>
              <w:shd w:fill="ffffff" w:val="clear"/>
              <w:spacing w:line="288" w:lineRule="auto"/>
              <w:ind w:firstLine="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Tallinna Ülikool</w:t>
            </w:r>
          </w:p>
        </w:tc>
        <w:tc>
          <w:tcPr>
            <w:shd w:fill="auto" w:val="clear"/>
            <w:tcMar>
              <w:top w:w="100.0" w:type="dxa"/>
              <w:left w:w="100.0" w:type="dxa"/>
              <w:bottom w:w="100.0" w:type="dxa"/>
              <w:right w:w="100.0" w:type="dxa"/>
            </w:tcMar>
            <w:vAlign w:val="top"/>
          </w:tcPr>
          <w:p w:rsidR="00000000" w:rsidDel="00000000" w:rsidP="00000000" w:rsidRDefault="00000000" w:rsidRPr="00000000" w14:paraId="00000027">
            <w:pPr>
              <w:widowControl w:val="0"/>
              <w:shd w:fill="ffffff" w:val="clear"/>
              <w:spacing w:line="288" w:lineRule="auto"/>
              <w:ind w:firstLine="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Harjumaa Omavalitsuste Liit</w:t>
            </w:r>
          </w:p>
        </w:tc>
        <w:tc>
          <w:tcPr>
            <w:shd w:fill="auto" w:val="clear"/>
            <w:tcMar>
              <w:top w:w="100.0" w:type="dxa"/>
              <w:left w:w="100.0" w:type="dxa"/>
              <w:bottom w:w="100.0" w:type="dxa"/>
              <w:right w:w="100.0" w:type="dxa"/>
            </w:tcMar>
            <w:vAlign w:val="top"/>
          </w:tcPr>
          <w:p w:rsidR="00000000" w:rsidDel="00000000" w:rsidP="00000000" w:rsidRDefault="00000000" w:rsidRPr="00000000" w14:paraId="00000028">
            <w:pPr>
              <w:widowControl w:val="0"/>
              <w:shd w:fill="ffffff" w:val="clear"/>
              <w:spacing w:after="200" w:line="288" w:lineRule="auto"/>
              <w:ind w:firstLine="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Eesti Linnade ja Valdade Liit</w:t>
            </w:r>
          </w:p>
          <w:p w:rsidR="00000000" w:rsidDel="00000000" w:rsidP="00000000" w:rsidRDefault="00000000" w:rsidRPr="00000000" w14:paraId="00000029">
            <w:pPr>
              <w:widowControl w:val="0"/>
              <w:shd w:fill="ffffff" w:val="clear"/>
              <w:spacing w:after="200" w:line="288" w:lineRule="auto"/>
              <w:ind w:firstLine="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Rakvere linn</w:t>
            </w:r>
          </w:p>
        </w:tc>
        <w:tc>
          <w:tcPr>
            <w:shd w:fill="auto" w:val="clear"/>
            <w:tcMar>
              <w:top w:w="100.0" w:type="dxa"/>
              <w:left w:w="100.0" w:type="dxa"/>
              <w:bottom w:w="100.0" w:type="dxa"/>
              <w:right w:w="100.0" w:type="dxa"/>
            </w:tcMar>
            <w:vAlign w:val="top"/>
          </w:tcPr>
          <w:p w:rsidR="00000000" w:rsidDel="00000000" w:rsidP="00000000" w:rsidRDefault="00000000" w:rsidRPr="00000000" w14:paraId="0000002A">
            <w:pPr>
              <w:widowControl w:val="0"/>
              <w:shd w:fill="ffffff" w:val="clear"/>
              <w:spacing w:line="288" w:lineRule="auto"/>
              <w:ind w:firstLine="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Siseministeerium</w:t>
            </w:r>
          </w:p>
          <w:p w:rsidR="00000000" w:rsidDel="00000000" w:rsidP="00000000" w:rsidRDefault="00000000" w:rsidRPr="00000000" w14:paraId="0000002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2C">
            <w:pPr>
              <w:widowControl w:val="0"/>
              <w:shd w:fill="ffffff" w:val="clear"/>
              <w:spacing w:line="288" w:lineRule="auto"/>
              <w:ind w:firstLine="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Teadus-</w:t>
            </w:r>
          </w:p>
          <w:p w:rsidR="00000000" w:rsidDel="00000000" w:rsidP="00000000" w:rsidRDefault="00000000" w:rsidRPr="00000000" w14:paraId="0000002D">
            <w:pPr>
              <w:widowControl w:val="0"/>
              <w:shd w:fill="ffffff" w:val="clear"/>
              <w:spacing w:line="288" w:lineRule="auto"/>
              <w:ind w:firstLine="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prorektor</w:t>
            </w:r>
          </w:p>
        </w:tc>
        <w:tc>
          <w:tcPr>
            <w:shd w:fill="auto" w:val="clear"/>
            <w:tcMar>
              <w:top w:w="100.0" w:type="dxa"/>
              <w:left w:w="100.0" w:type="dxa"/>
              <w:bottom w:w="100.0" w:type="dxa"/>
              <w:right w:w="100.0" w:type="dxa"/>
            </w:tcMar>
            <w:vAlign w:val="top"/>
          </w:tcPr>
          <w:p w:rsidR="00000000" w:rsidDel="00000000" w:rsidP="00000000" w:rsidRDefault="00000000" w:rsidRPr="00000000" w14:paraId="0000002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Tegevdirektor</w:t>
            </w:r>
          </w:p>
        </w:tc>
        <w:tc>
          <w:tcPr>
            <w:shd w:fill="auto" w:val="clear"/>
            <w:tcMar>
              <w:top w:w="100.0" w:type="dxa"/>
              <w:left w:w="100.0" w:type="dxa"/>
              <w:bottom w:w="100.0" w:type="dxa"/>
              <w:right w:w="100.0" w:type="dxa"/>
            </w:tcMar>
            <w:vAlign w:val="top"/>
          </w:tcPr>
          <w:p w:rsidR="00000000" w:rsidDel="00000000" w:rsidP="00000000" w:rsidRDefault="00000000" w:rsidRPr="00000000" w14:paraId="0000002F">
            <w:pPr>
              <w:widowControl w:val="0"/>
              <w:shd w:fill="ffffff" w:val="clear"/>
              <w:spacing w:after="200" w:line="288" w:lineRule="auto"/>
              <w:ind w:firstLine="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Juhatuse aseesimees</w:t>
            </w:r>
          </w:p>
          <w:p w:rsidR="00000000" w:rsidDel="00000000" w:rsidP="00000000" w:rsidRDefault="00000000" w:rsidRPr="00000000" w14:paraId="00000030">
            <w:pPr>
              <w:widowControl w:val="0"/>
              <w:shd w:fill="ffffff" w:val="clear"/>
              <w:spacing w:line="288" w:lineRule="auto"/>
              <w:ind w:firstLine="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Linnavoli-</w:t>
            </w:r>
          </w:p>
          <w:p w:rsidR="00000000" w:rsidDel="00000000" w:rsidP="00000000" w:rsidRDefault="00000000" w:rsidRPr="00000000" w14:paraId="00000031">
            <w:pPr>
              <w:widowControl w:val="0"/>
              <w:shd w:fill="ffffff" w:val="clear"/>
              <w:spacing w:line="288" w:lineRule="auto"/>
              <w:ind w:firstLine="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kogu esimees</w:t>
            </w:r>
          </w:p>
        </w:tc>
        <w:tc>
          <w:tcPr>
            <w:shd w:fill="auto" w:val="clear"/>
            <w:tcMar>
              <w:top w:w="100.0" w:type="dxa"/>
              <w:left w:w="100.0" w:type="dxa"/>
              <w:bottom w:w="100.0" w:type="dxa"/>
              <w:right w:w="100.0" w:type="dxa"/>
            </w:tcMar>
            <w:vAlign w:val="top"/>
          </w:tcPr>
          <w:p w:rsidR="00000000" w:rsidDel="00000000" w:rsidP="00000000" w:rsidRDefault="00000000" w:rsidRPr="00000000" w14:paraId="00000032">
            <w:pPr>
              <w:widowControl w:val="0"/>
              <w:shd w:fill="ffffff" w:val="clear"/>
              <w:spacing w:line="288" w:lineRule="auto"/>
              <w:ind w:firstLine="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Kantsler</w:t>
            </w:r>
          </w:p>
        </w:tc>
      </w:tr>
    </w:tbl>
    <w:p w:rsidR="00000000" w:rsidDel="00000000" w:rsidP="00000000" w:rsidRDefault="00000000" w:rsidRPr="00000000" w14:paraId="00000033">
      <w:pPr>
        <w:spacing w:line="240" w:lineRule="auto"/>
        <w:jc w:val="both"/>
        <w:rPr>
          <w:rFonts w:ascii="Times New Roman" w:cs="Times New Roman" w:eastAsia="Times New Roman" w:hAnsi="Times New Roman"/>
          <w:sz w:val="24"/>
          <w:szCs w:val="24"/>
        </w:rPr>
      </w:pPr>
      <w:r w:rsidDel="00000000" w:rsidR="00000000" w:rsidRPr="00000000">
        <w:rPr>
          <w:rtl w:val="0"/>
        </w:rPr>
      </w:r>
    </w:p>
    <w:tbl>
      <w:tblPr>
        <w:tblStyle w:val="Table2"/>
        <w:tblW w:w="9029.0" w:type="dxa"/>
        <w:jc w:val="left"/>
        <w:tblBorders>
          <w:top w:color="ffffff" w:space="0" w:sz="8" w:val="single"/>
          <w:left w:color="ffffff" w:space="0" w:sz="8" w:val="single"/>
          <w:bottom w:color="ffffff" w:space="0" w:sz="8" w:val="single"/>
          <w:right w:color="ffffff" w:space="0" w:sz="8" w:val="single"/>
          <w:insideH w:color="ffffff" w:space="0" w:sz="8" w:val="single"/>
          <w:insideV w:color="ffffff" w:space="0" w:sz="8" w:val="single"/>
        </w:tblBorders>
        <w:tblLayout w:type="fixed"/>
        <w:tblLook w:val="0600"/>
      </w:tblPr>
      <w:tblGrid>
        <w:gridCol w:w="2257.25"/>
        <w:gridCol w:w="2257.25"/>
        <w:gridCol w:w="2257.25"/>
        <w:gridCol w:w="2257.25"/>
        <w:tblGridChange w:id="0">
          <w:tblGrid>
            <w:gridCol w:w="2257.25"/>
            <w:gridCol w:w="2257.25"/>
            <w:gridCol w:w="2257.25"/>
            <w:gridCol w:w="2257.2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34">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Sigrid Soomlais</w:t>
            </w:r>
          </w:p>
        </w:tc>
        <w:tc>
          <w:tcPr>
            <w:shd w:fill="auto" w:val="clear"/>
            <w:tcMar>
              <w:top w:w="100.0" w:type="dxa"/>
              <w:left w:w="100.0" w:type="dxa"/>
              <w:bottom w:w="100.0" w:type="dxa"/>
              <w:right w:w="100.0" w:type="dxa"/>
            </w:tcMar>
            <w:vAlign w:val="top"/>
          </w:tcPr>
          <w:p w:rsidR="00000000" w:rsidDel="00000000" w:rsidP="00000000" w:rsidRDefault="00000000" w:rsidRPr="00000000" w14:paraId="00000035">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Sulev Lääne</w:t>
            </w:r>
          </w:p>
        </w:tc>
        <w:tc>
          <w:tcPr>
            <w:shd w:fill="auto" w:val="clear"/>
            <w:tcMar>
              <w:top w:w="100.0" w:type="dxa"/>
              <w:left w:w="100.0" w:type="dxa"/>
              <w:bottom w:w="100.0" w:type="dxa"/>
              <w:right w:w="100.0" w:type="dxa"/>
            </w:tcMar>
            <w:vAlign w:val="top"/>
          </w:tcPr>
          <w:p w:rsidR="00000000" w:rsidDel="00000000" w:rsidP="00000000" w:rsidRDefault="00000000" w:rsidRPr="00000000" w14:paraId="00000036">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Sulev Mäeltsemees</w:t>
            </w:r>
          </w:p>
        </w:tc>
        <w:tc>
          <w:tcPr>
            <w:shd w:fill="auto" w:val="clear"/>
            <w:tcMar>
              <w:top w:w="100.0" w:type="dxa"/>
              <w:left w:w="100.0" w:type="dxa"/>
              <w:bottom w:w="100.0" w:type="dxa"/>
              <w:right w:w="100.0" w:type="dxa"/>
            </w:tcMar>
            <w:vAlign w:val="top"/>
          </w:tcPr>
          <w:p w:rsidR="00000000" w:rsidDel="00000000" w:rsidP="00000000" w:rsidRDefault="00000000" w:rsidRPr="00000000" w14:paraId="0000003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Tanel Tammela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38">
            <w:pPr>
              <w:widowControl w:val="0"/>
              <w:shd w:fill="ffffff" w:val="clear"/>
              <w:spacing w:line="288" w:lineRule="auto"/>
              <w:ind w:firstLine="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Regionaal- ja Põllumajandus-</w:t>
            </w:r>
          </w:p>
          <w:p w:rsidR="00000000" w:rsidDel="00000000" w:rsidP="00000000" w:rsidRDefault="00000000" w:rsidRPr="00000000" w14:paraId="00000039">
            <w:pPr>
              <w:widowControl w:val="0"/>
              <w:shd w:fill="ffffff" w:val="clear"/>
              <w:spacing w:line="288" w:lineRule="auto"/>
              <w:ind w:firstLine="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ministeerium</w:t>
            </w:r>
          </w:p>
        </w:tc>
        <w:tc>
          <w:tcPr>
            <w:shd w:fill="auto" w:val="clear"/>
            <w:tcMar>
              <w:top w:w="100.0" w:type="dxa"/>
              <w:left w:w="100.0" w:type="dxa"/>
              <w:bottom w:w="100.0" w:type="dxa"/>
              <w:right w:w="100.0" w:type="dxa"/>
            </w:tcMar>
            <w:vAlign w:val="top"/>
          </w:tcPr>
          <w:p w:rsidR="00000000" w:rsidDel="00000000" w:rsidP="00000000" w:rsidRDefault="00000000" w:rsidRPr="00000000" w14:paraId="0000003A">
            <w:pPr>
              <w:widowControl w:val="0"/>
              <w:shd w:fill="ffffff" w:val="clear"/>
              <w:spacing w:after="200" w:line="288" w:lineRule="auto"/>
              <w:ind w:firstLine="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MTÜ Polis</w:t>
            </w:r>
          </w:p>
          <w:p w:rsidR="00000000" w:rsidDel="00000000" w:rsidP="00000000" w:rsidRDefault="00000000" w:rsidRPr="00000000" w14:paraId="0000003B">
            <w:pPr>
              <w:widowControl w:val="0"/>
              <w:shd w:fill="ffffff" w:val="clear"/>
              <w:spacing w:line="288" w:lineRule="auto"/>
              <w:ind w:firstLine="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Tallinna Ülikool</w:t>
            </w:r>
          </w:p>
        </w:tc>
        <w:tc>
          <w:tcPr>
            <w:shd w:fill="auto" w:val="clear"/>
            <w:tcMar>
              <w:top w:w="100.0" w:type="dxa"/>
              <w:left w:w="100.0" w:type="dxa"/>
              <w:bottom w:w="100.0" w:type="dxa"/>
              <w:right w:w="100.0" w:type="dxa"/>
            </w:tcMar>
            <w:vAlign w:val="top"/>
          </w:tcPr>
          <w:p w:rsidR="00000000" w:rsidDel="00000000" w:rsidP="00000000" w:rsidRDefault="00000000" w:rsidRPr="00000000" w14:paraId="0000003C">
            <w:pPr>
              <w:widowControl w:val="0"/>
              <w:spacing w:after="20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Eesti Linnade ja Valdade Liidu Vanematekogu</w:t>
            </w:r>
          </w:p>
          <w:p w:rsidR="00000000" w:rsidDel="00000000" w:rsidP="00000000" w:rsidRDefault="00000000" w:rsidRPr="00000000" w14:paraId="0000003D">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Tallinna Tehnikaülikool</w:t>
            </w:r>
          </w:p>
        </w:tc>
        <w:tc>
          <w:tcPr>
            <w:shd w:fill="auto" w:val="clear"/>
            <w:tcMar>
              <w:top w:w="100.0" w:type="dxa"/>
              <w:left w:w="100.0" w:type="dxa"/>
              <w:bottom w:w="100.0" w:type="dxa"/>
              <w:right w:w="100.0" w:type="dxa"/>
            </w:tcMar>
            <w:vAlign w:val="top"/>
          </w:tcPr>
          <w:p w:rsidR="00000000" w:rsidDel="00000000" w:rsidP="00000000" w:rsidRDefault="00000000" w:rsidRPr="00000000" w14:paraId="0000003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MTÜ Polis </w:t>
            </w:r>
            <w:r w:rsidDel="00000000" w:rsidR="00000000" w:rsidRPr="00000000">
              <w:rPr>
                <w:rFonts w:ascii="Times New Roman" w:cs="Times New Roman" w:eastAsia="Times New Roman" w:hAnsi="Times New Roman"/>
                <w:sz w:val="24"/>
                <w:szCs w:val="24"/>
                <w:rtl w:val="0"/>
              </w:rPr>
              <w:t xml:space="preserve">arengutoimkond</w:t>
            </w:r>
            <w:r w:rsidDel="00000000" w:rsidR="00000000" w:rsidRPr="00000000">
              <w:rPr>
                <w:rtl w:val="0"/>
              </w:rPr>
            </w:r>
          </w:p>
          <w:p w:rsidR="00000000" w:rsidDel="00000000" w:rsidP="00000000" w:rsidRDefault="00000000" w:rsidRPr="00000000" w14:paraId="0000003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Rae Vallavolikogu</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41">
            <w:pPr>
              <w:widowControl w:val="0"/>
              <w:shd w:fill="ffffff" w:val="clear"/>
              <w:spacing w:line="288" w:lineRule="auto"/>
              <w:ind w:firstLine="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Asekantsler</w:t>
            </w:r>
          </w:p>
        </w:tc>
        <w:tc>
          <w:tcPr>
            <w:shd w:fill="auto" w:val="clear"/>
            <w:tcMar>
              <w:top w:w="100.0" w:type="dxa"/>
              <w:left w:w="100.0" w:type="dxa"/>
              <w:bottom w:w="100.0" w:type="dxa"/>
              <w:right w:w="100.0" w:type="dxa"/>
            </w:tcMar>
            <w:vAlign w:val="top"/>
          </w:tcPr>
          <w:p w:rsidR="00000000" w:rsidDel="00000000" w:rsidP="00000000" w:rsidRDefault="00000000" w:rsidRPr="00000000" w14:paraId="00000042">
            <w:pPr>
              <w:widowControl w:val="0"/>
              <w:shd w:fill="ffffff" w:val="clear"/>
              <w:spacing w:after="200" w:line="288"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President</w:t>
            </w:r>
          </w:p>
          <w:p w:rsidR="00000000" w:rsidDel="00000000" w:rsidP="00000000" w:rsidRDefault="00000000" w:rsidRPr="00000000" w14:paraId="00000043">
            <w:pPr>
              <w:widowControl w:val="0"/>
              <w:shd w:fill="ffffff" w:val="clear"/>
              <w:spacing w:after="0" w:line="288"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Õppejõud</w:t>
            </w:r>
          </w:p>
        </w:tc>
        <w:tc>
          <w:tcPr>
            <w:shd w:fill="auto" w:val="clear"/>
            <w:tcMar>
              <w:top w:w="100.0" w:type="dxa"/>
              <w:left w:w="100.0" w:type="dxa"/>
              <w:bottom w:w="100.0" w:type="dxa"/>
              <w:right w:w="100.0" w:type="dxa"/>
            </w:tcMar>
            <w:vAlign w:val="top"/>
          </w:tcPr>
          <w:p w:rsidR="00000000" w:rsidDel="00000000" w:rsidP="00000000" w:rsidRDefault="00000000" w:rsidRPr="00000000" w14:paraId="00000044">
            <w:pPr>
              <w:widowControl w:val="0"/>
              <w:spacing w:after="20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Esimees</w:t>
            </w:r>
          </w:p>
          <w:p w:rsidR="00000000" w:rsidDel="00000000" w:rsidP="00000000" w:rsidRDefault="00000000" w:rsidRPr="00000000" w14:paraId="00000045">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Emeriitprofessor</w:t>
            </w:r>
          </w:p>
        </w:tc>
        <w:tc>
          <w:tcPr>
            <w:shd w:fill="auto" w:val="clear"/>
            <w:tcMar>
              <w:top w:w="100.0" w:type="dxa"/>
              <w:left w:w="100.0" w:type="dxa"/>
              <w:bottom w:w="100.0" w:type="dxa"/>
              <w:right w:w="100.0" w:type="dxa"/>
            </w:tcMar>
            <w:vAlign w:val="top"/>
          </w:tcPr>
          <w:p w:rsidR="00000000" w:rsidDel="00000000" w:rsidP="00000000" w:rsidRDefault="00000000" w:rsidRPr="00000000" w14:paraId="0000004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Esimees</w:t>
            </w:r>
          </w:p>
          <w:p w:rsidR="00000000" w:rsidDel="00000000" w:rsidP="00000000" w:rsidRDefault="00000000" w:rsidRPr="00000000" w14:paraId="0000004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Aseesimees</w:t>
            </w:r>
          </w:p>
        </w:tc>
      </w:tr>
    </w:tbl>
    <w:p w:rsidR="00000000" w:rsidDel="00000000" w:rsidP="00000000" w:rsidRDefault="00000000" w:rsidRPr="00000000" w14:paraId="00000049">
      <w:pPr>
        <w:spacing w:line="240" w:lineRule="auto"/>
        <w:jc w:val="both"/>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t"/>
      </w:rPr>
    </w:rPrDefault>
    <w:pPrDefault>
      <w:pPr>
        <w:spacing w:line="276" w:lineRule="auto"/>
      </w:pPr>
    </w:pPrDefault>
  </w:docDefaults>
  <w:style w:type="paragraph" w:styleId="Normal" w:default="1">
    <w:name w:val="normal"/>
  </w:style>
  <w:style w:type="table" w:styleId="TableNormal" w:default="1">
    <w:name w:val="Table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Normal" w:default="1">
    <w:name w:val="normal"/>
  </w:style>
  <w:style w:type="table" w:styleId="TableNormal" w:default="1">
    <w:name w:val="Table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Normal" w:default="1">
    <w:name w:val="normal"/>
  </w:style>
  <w:style w:type="table" w:styleId="TableNormal" w:default="1">
    <w:name w:val="Table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Normal" w:default="1">
    <w:name w:val="normal"/>
  </w:style>
  <w:style w:type="table" w:styleId="TableNormal" w:default="1">
    <w:name w:val="Table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tblStylePr w:type="band1Horz">
      <w:tcPr/>
    </w:tblStylePr>
    <w:tblStylePr w:type="band1Vert">
      <w:tcPr/>
    </w:tblStylePr>
    <w:tblStylePr w:type="band2Horz">
      <w:tcPr/>
    </w:tblStylePr>
    <w:tblStylePr w:type="band2Vert">
      <w:tcPr/>
    </w:tblStylePr>
    <w:tblStylePr w:type="firstCol">
      <w:tcPr/>
    </w:tblStylePr>
    <w:tblStylePr w:type="firstRow">
      <w:tcPr/>
    </w:tblStylePr>
    <w:tblStylePr w:type="lastCol">
      <w:tcPr/>
    </w:tblStylePr>
    <w:tblStylePr w:type="lastRow">
      <w:tcPr/>
    </w:tblStylePr>
    <w:tblStylePr w:type="neCell">
      <w:tcPr/>
    </w:tblStylePr>
    <w:tblStylePr w:type="nwCell">
      <w:tcPr/>
    </w:tblStylePr>
    <w:tblStylePr w:type="seCell">
      <w:tcPr/>
    </w:tblStylePr>
    <w:tblStylePr w:type="swCell">
      <w:tcPr/>
    </w:tblStylePr>
  </w:style>
  <w:style w:type="table" w:styleId="Table2">
    <w:basedOn w:val="TableNormal"/>
    <w:tblPr>
      <w:tblStyleRowBandSize w:val="1"/>
      <w:tblStyleColBandSize w:val="1"/>
      <w:tblCellMar>
        <w:top w:w="100.0" w:type="dxa"/>
        <w:left w:w="100.0" w:type="dxa"/>
        <w:bottom w:w="100.0" w:type="dxa"/>
        <w:right w:w="100.0" w:type="dxa"/>
      </w:tblCellMar>
    </w:tblPr>
    <w:tblStylePr w:type="band1Horz">
      <w:tcPr/>
    </w:tblStylePr>
    <w:tblStylePr w:type="band1Vert">
      <w:tcPr/>
    </w:tblStylePr>
    <w:tblStylePr w:type="band2Horz">
      <w:tcPr/>
    </w:tblStylePr>
    <w:tblStylePr w:type="band2Vert">
      <w:tcPr/>
    </w:tblStylePr>
    <w:tblStylePr w:type="firstCol">
      <w:tcPr/>
    </w:tblStylePr>
    <w:tblStylePr w:type="firstRow">
      <w:tcPr/>
    </w:tblStylePr>
    <w:tblStylePr w:type="lastCol">
      <w:tcPr/>
    </w:tblStylePr>
    <w:tblStylePr w:type="lastRow">
      <w:tcPr/>
    </w:tblStylePr>
    <w:tblStylePr w:type="neCell">
      <w:tcPr/>
    </w:tblStylePr>
    <w:tblStylePr w:type="nwCell">
      <w:tcPr/>
    </w:tblStylePr>
    <w:tblStylePr w:type="seCell">
      <w:tcPr/>
    </w:tblStylePr>
    <w:tblStylePr w:type="swCell">
      <w:tcPr/>
    </w:tblStyle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1" Type="http://schemas.openxmlformats.org/officeDocument/2006/relationships/hyperlink" Target="https://www.tlu.ee/yti/meediavarav/blogid/kohaliku-valitsemise-mikrokaraadi-lopetajad-tahistavad-edu" TargetMode="External"/><Relationship Id="rId10" Type="http://schemas.openxmlformats.org/officeDocument/2006/relationships/hyperlink" Target="https://www.tlu.ee/yti/meediavarav/blogid/foorum-kohaliku-omavalitsuse-ja-liitude-taastamisest-ning-omavalitsuspaevast" TargetMode="External"/><Relationship Id="rId13" Type="http://schemas.openxmlformats.org/officeDocument/2006/relationships/hyperlink" Target="https://www.tlu.ee/koolitused/kohalik-valitsemine-1" TargetMode="External"/><Relationship Id="rId12" Type="http://schemas.openxmlformats.org/officeDocument/2006/relationships/hyperlink" Target="https://raesonumid.ee/uudis/Uudised/lopetas-kohaliku-valitsemise-mikrokraadi-esimene-lend"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drive.google.com/file/d/1tpr3NqUbU_k-pLWTY2PIH2p4qdUHq2SD/view?usp=sharing" TargetMode="External"/><Relationship Id="rId15" Type="http://schemas.openxmlformats.org/officeDocument/2006/relationships/hyperlink" Target="mailto:sludvig2@tlu.ee" TargetMode="External"/><Relationship Id="rId14" Type="http://schemas.openxmlformats.org/officeDocument/2006/relationships/hyperlink" Target="https://ois.tlu.ee/pls/portal//!tois.ois_public.draw_page?_page=26C55172C85FAFF3B759E512AFCDE371A70FDB896F2217F2&amp;p_id=941ACD14B5DB44D7" TargetMode="External"/><Relationship Id="rId16" Type="http://schemas.openxmlformats.org/officeDocument/2006/relationships/hyperlink" Target="mailto:karin.ratas@tlu.ee" TargetMode="Externa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www.tlu.ee/yti/meediavarav/blogid/kohaliku-valitsemise-mikrokraadi-kolmanda-lennu-lopetamine-ja-uus-algus" TargetMode="External"/><Relationship Id="rId8"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q+0DgjHKMp6eU5ITCibnn5UULGA==">CgMxLjA4AHIhMU5URW1wSGZUbWlVOHVsOVFQeHNoTXBsSDFzQy1ELW1x</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